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6027" w14:textId="77777777" w:rsidR="00AA1673" w:rsidRPr="00AE2B3B" w:rsidRDefault="00AA1673" w:rsidP="00AE2B3B">
      <w:pPr>
        <w:jc w:val="both"/>
        <w:rPr>
          <w:lang w:val="bg-BG"/>
        </w:rPr>
      </w:pPr>
    </w:p>
    <w:p w14:paraId="2FC084A6" w14:textId="77777777" w:rsidR="00727B8A" w:rsidRPr="00AE2B3B" w:rsidRDefault="00727B8A" w:rsidP="00AE2B3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07ADA947" w14:textId="77777777" w:rsidR="00727B8A" w:rsidRPr="00AE2B3B" w:rsidRDefault="00727B8A" w:rsidP="00AE2B3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AE2B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МЕТОДИКА ЗА ОЦЕНКА НА ОФЕРТИТЕ</w:t>
      </w:r>
    </w:p>
    <w:p w14:paraId="2C43BB85" w14:textId="32703A13" w:rsidR="00727B8A" w:rsidRDefault="00727B8A" w:rsidP="00AE2B3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1670ABDE" w14:textId="7B7E29A1" w:rsidR="00AE2B3B" w:rsidRDefault="00AE2B3B" w:rsidP="00AE2B3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320FF85B" w14:textId="77777777" w:rsidR="00AE2B3B" w:rsidRPr="00AE2B3B" w:rsidRDefault="00AE2B3B" w:rsidP="00AE2B3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3D7DB608" w14:textId="733F0A6E" w:rsidR="00677FDB" w:rsidRDefault="00677FDB" w:rsidP="00AE2B3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>Класирането на допуснатите до участие оферти се извършва на база получената от всяка оферта Комплексна оценка (КО), като сума от индивидуалните оценки по предварително определените показатели.</w:t>
      </w:r>
    </w:p>
    <w:p w14:paraId="2B2306FC" w14:textId="77777777" w:rsidR="00AE2B3B" w:rsidRPr="00AE2B3B" w:rsidRDefault="00AE2B3B" w:rsidP="00AE2B3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Cs w:val="24"/>
          <w:lang w:val="bg-BG"/>
        </w:rPr>
      </w:pPr>
    </w:p>
    <w:p w14:paraId="1ABD2D25" w14:textId="272B3882" w:rsidR="00677FDB" w:rsidRPr="00AE2B3B" w:rsidRDefault="00677FDB" w:rsidP="00AE2B3B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bCs/>
          <w:szCs w:val="24"/>
        </w:rPr>
      </w:pPr>
      <w:r w:rsidRPr="00AE2B3B">
        <w:rPr>
          <w:rFonts w:ascii="Times New Roman" w:hAnsi="Times New Roman"/>
          <w:bCs/>
          <w:szCs w:val="24"/>
          <w:lang w:val="bg-BG"/>
        </w:rPr>
        <w:t>Показателите, избрани за оценка на офертите и съответните им относителни тегла в комплексната оценка, са както следва</w:t>
      </w:r>
      <w:r w:rsidR="00AE2B3B">
        <w:rPr>
          <w:rFonts w:ascii="Times New Roman" w:hAnsi="Times New Roman"/>
          <w:bCs/>
          <w:szCs w:val="24"/>
        </w:rPr>
        <w:t>:</w:t>
      </w:r>
    </w:p>
    <w:p w14:paraId="6679AEEB" w14:textId="77777777" w:rsidR="00677FDB" w:rsidRPr="00AE2B3B" w:rsidRDefault="00677FDB" w:rsidP="00AE2B3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</w:p>
    <w:p w14:paraId="65385C57" w14:textId="77777777" w:rsidR="00677FDB" w:rsidRPr="00AE2B3B" w:rsidRDefault="00677FDB" w:rsidP="00AE2B3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</w:p>
    <w:p w14:paraId="3E3B4FD2" w14:textId="5A8EEF37" w:rsidR="00677FDB" w:rsidRDefault="00677FDB" w:rsidP="00AE2B3B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AE2B3B">
        <w:rPr>
          <w:rFonts w:ascii="Times New Roman" w:hAnsi="Times New Roman"/>
          <w:b/>
          <w:bCs/>
          <w:szCs w:val="24"/>
          <w:lang w:val="bg-BG"/>
        </w:rPr>
        <w:t>Таблица № 1:</w:t>
      </w:r>
    </w:p>
    <w:tbl>
      <w:tblPr>
        <w:tblW w:w="935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255"/>
        <w:gridCol w:w="1984"/>
        <w:gridCol w:w="2268"/>
        <w:gridCol w:w="1843"/>
      </w:tblGrid>
      <w:tr w:rsidR="00677FDB" w:rsidRPr="00AE2B3B" w14:paraId="34A04060" w14:textId="77777777" w:rsidTr="00584D73">
        <w:trPr>
          <w:trHeight w:val="750"/>
        </w:trPr>
        <w:tc>
          <w:tcPr>
            <w:tcW w:w="3255" w:type="dxa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nil"/>
            </w:tcBorders>
            <w:shd w:val="clear" w:color="000000" w:fill="FFFFFF"/>
            <w:vAlign w:val="center"/>
          </w:tcPr>
          <w:p w14:paraId="0471F971" w14:textId="1A847054" w:rsidR="00677FDB" w:rsidRPr="00AE2B3B" w:rsidRDefault="00677FDB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Показател</w:t>
            </w:r>
          </w:p>
          <w:p w14:paraId="237B28D6" w14:textId="0DB0C0DF" w:rsidR="00677FDB" w:rsidRPr="00584D73" w:rsidRDefault="00677FDB" w:rsidP="00AE2B3B">
            <w:pPr>
              <w:autoSpaceDE w:val="0"/>
              <w:autoSpaceDN w:val="0"/>
              <w:adjustRightInd w:val="0"/>
              <w:ind w:left="-118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584D73">
              <w:rPr>
                <w:rFonts w:ascii="Times New Roman" w:hAnsi="Times New Roman"/>
                <w:szCs w:val="24"/>
                <w:lang w:val="bg-BG"/>
              </w:rPr>
              <w:t>(наименование</w:t>
            </w:r>
            <w:r w:rsidR="00584D73">
              <w:rPr>
                <w:rFonts w:ascii="Times New Roman" w:hAnsi="Times New Roman"/>
                <w:szCs w:val="24"/>
                <w:lang w:val="bg-BG"/>
              </w:rPr>
              <w:t xml:space="preserve"> - стойност</w:t>
            </w:r>
            <w:r w:rsidRPr="00584D73">
              <w:rPr>
                <w:rFonts w:ascii="Times New Roman" w:hAnsi="Times New Roman"/>
                <w:szCs w:val="24"/>
                <w:lang w:val="bg-BG"/>
              </w:rPr>
              <w:t>)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3AE1F0A9" w14:textId="77777777" w:rsidR="00584D73" w:rsidRDefault="00677FDB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Относително</w:t>
            </w:r>
          </w:p>
          <w:p w14:paraId="46DA69D7" w14:textId="53A34D86" w:rsidR="00677FDB" w:rsidRPr="00AE2B3B" w:rsidRDefault="00677FDB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тегло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41B3D9D" w14:textId="3B484CFD" w:rsidR="00677FDB" w:rsidRPr="00AE2B3B" w:rsidRDefault="00677FDB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Максимал</w:t>
            </w:r>
            <w:r w:rsid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е</w:t>
            </w:r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н брой точки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5CC2B26" w14:textId="4AFCD534" w:rsidR="00677FDB" w:rsidRPr="00584D73" w:rsidRDefault="00584D73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584D73">
              <w:rPr>
                <w:rFonts w:ascii="Times New Roman" w:hAnsi="Times New Roman"/>
                <w:b/>
                <w:bCs/>
                <w:szCs w:val="24"/>
                <w:lang w:val="bg-BG"/>
              </w:rPr>
              <w:t>Т</w:t>
            </w:r>
            <w:r w:rsidR="00677FDB" w:rsidRPr="00584D73">
              <w:rPr>
                <w:rFonts w:ascii="Times New Roman" w:hAnsi="Times New Roman"/>
                <w:b/>
                <w:bCs/>
                <w:szCs w:val="24"/>
                <w:lang w:val="bg-BG"/>
              </w:rPr>
              <w:t>очки</w:t>
            </w:r>
            <w:r w:rsidR="00AE2B3B" w:rsidRPr="00584D73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по </w:t>
            </w:r>
            <w:r w:rsidR="00677FDB" w:rsidRPr="00584D73">
              <w:rPr>
                <w:rFonts w:ascii="Times New Roman" w:hAnsi="Times New Roman"/>
                <w:b/>
                <w:bCs/>
                <w:szCs w:val="24"/>
                <w:lang w:val="bg-BG"/>
              </w:rPr>
              <w:t>показателя</w:t>
            </w:r>
          </w:p>
        </w:tc>
      </w:tr>
      <w:tr w:rsidR="00677FDB" w:rsidRPr="00AE2B3B" w14:paraId="2405B64B" w14:textId="77777777" w:rsidTr="00584D73">
        <w:trPr>
          <w:trHeight w:val="176"/>
        </w:trPr>
        <w:tc>
          <w:tcPr>
            <w:tcW w:w="3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2D26830" w14:textId="77777777" w:rsidR="00677FDB" w:rsidRPr="00AE2B3B" w:rsidRDefault="00677FDB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4"/>
                <w:szCs w:val="1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 w:val="14"/>
                <w:szCs w:val="14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CF3AD96" w14:textId="77777777" w:rsidR="00677FDB" w:rsidRPr="00AE2B3B" w:rsidRDefault="00677FDB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4"/>
                <w:szCs w:val="1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 w:val="14"/>
                <w:szCs w:val="14"/>
                <w:lang w:val="bg-BG"/>
              </w:rPr>
              <w:t>2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B573D86" w14:textId="77777777" w:rsidR="00677FDB" w:rsidRPr="00AE2B3B" w:rsidRDefault="00677FDB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4"/>
                <w:szCs w:val="1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 w:val="14"/>
                <w:szCs w:val="14"/>
                <w:lang w:val="bg-BG"/>
              </w:rPr>
              <w:t>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DFE29F" w14:textId="77777777" w:rsidR="00677FDB" w:rsidRPr="00AE2B3B" w:rsidRDefault="00677FDB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4"/>
                <w:szCs w:val="1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 w:val="14"/>
                <w:szCs w:val="14"/>
                <w:lang w:val="bg-BG"/>
              </w:rPr>
              <w:t>4</w:t>
            </w:r>
          </w:p>
        </w:tc>
      </w:tr>
      <w:tr w:rsidR="00677FDB" w:rsidRPr="00AE2B3B" w14:paraId="65B0772F" w14:textId="77777777" w:rsidTr="00584D73">
        <w:trPr>
          <w:trHeight w:val="396"/>
        </w:trPr>
        <w:tc>
          <w:tcPr>
            <w:tcW w:w="3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A2F2E7F" w14:textId="77777777" w:rsidR="00677FDB" w:rsidRPr="00AE2B3B" w:rsidRDefault="00677FDB" w:rsidP="00AE2B3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1. Предложена цена – П1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F176A0B" w14:textId="4FD480CA" w:rsidR="00677FDB" w:rsidRPr="00AE2B3B" w:rsidRDefault="00B567ED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GB"/>
              </w:rPr>
              <w:t>4</w:t>
            </w:r>
            <w:r w:rsidR="00677FDB"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0% (</w:t>
            </w:r>
            <w:r w:rsidR="00AE2B3B">
              <w:rPr>
                <w:rFonts w:ascii="Times New Roman" w:hAnsi="Times New Roman"/>
                <w:b/>
                <w:bCs/>
                <w:szCs w:val="24"/>
              </w:rPr>
              <w:t xml:space="preserve">Q1 - </w:t>
            </w:r>
            <w:r w:rsidR="00677FDB"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0,</w:t>
            </w:r>
            <w:r>
              <w:rPr>
                <w:rFonts w:ascii="Times New Roman" w:hAnsi="Times New Roman"/>
                <w:b/>
                <w:bCs/>
                <w:szCs w:val="24"/>
                <w:lang w:val="en-GB"/>
              </w:rPr>
              <w:t>4</w:t>
            </w:r>
            <w:r w:rsidR="00677FDB"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0)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504C12C5" w14:textId="77777777" w:rsidR="00677FDB" w:rsidRPr="00AE2B3B" w:rsidRDefault="00677FDB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100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178E331" w14:textId="77777777" w:rsidR="00677FDB" w:rsidRPr="00AE2B3B" w:rsidRDefault="00677FDB" w:rsidP="00AE2B3B">
            <w:pPr>
              <w:autoSpaceDE w:val="0"/>
              <w:autoSpaceDN w:val="0"/>
              <w:adjustRightInd w:val="0"/>
              <w:ind w:left="4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proofErr w:type="spellStart"/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Тц</w:t>
            </w:r>
            <w:proofErr w:type="spellEnd"/>
          </w:p>
        </w:tc>
      </w:tr>
      <w:tr w:rsidR="00677FDB" w:rsidRPr="00AE2B3B" w14:paraId="59940695" w14:textId="77777777" w:rsidTr="00584D73">
        <w:trPr>
          <w:trHeight w:val="417"/>
        </w:trPr>
        <w:tc>
          <w:tcPr>
            <w:tcW w:w="3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DD9429B" w14:textId="34F107D3" w:rsidR="00677FDB" w:rsidRPr="00AE2B3B" w:rsidRDefault="00677FDB" w:rsidP="00AE2B3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2. С</w:t>
            </w:r>
            <w:r w:rsidR="00D32B42"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рок на доставка</w:t>
            </w:r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– П2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52DD09CD" w14:textId="72FF64DD" w:rsidR="00677FDB" w:rsidRPr="00AE2B3B" w:rsidRDefault="00B567ED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GB"/>
              </w:rPr>
              <w:t>6</w:t>
            </w:r>
            <w:r w:rsidR="00677FDB"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0 % (</w:t>
            </w:r>
            <w:r w:rsidR="00AE2B3B">
              <w:rPr>
                <w:rFonts w:ascii="Times New Roman" w:hAnsi="Times New Roman"/>
                <w:b/>
                <w:bCs/>
                <w:szCs w:val="24"/>
              </w:rPr>
              <w:t xml:space="preserve">Q2 - </w:t>
            </w:r>
            <w:r w:rsidR="00677FDB"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0,</w:t>
            </w:r>
            <w:r>
              <w:rPr>
                <w:rFonts w:ascii="Times New Roman" w:hAnsi="Times New Roman"/>
                <w:b/>
                <w:bCs/>
                <w:szCs w:val="24"/>
                <w:lang w:val="en-GB"/>
              </w:rPr>
              <w:t>6</w:t>
            </w:r>
            <w:r w:rsidR="00677FDB"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0)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04CDE0FB" w14:textId="77777777" w:rsidR="00677FDB" w:rsidRPr="00AE2B3B" w:rsidRDefault="00677FDB" w:rsidP="00AE2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100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93CB90D" w14:textId="77777777" w:rsidR="00677FDB" w:rsidRPr="00AE2B3B" w:rsidRDefault="00677FDB" w:rsidP="00AE2B3B">
            <w:pPr>
              <w:autoSpaceDE w:val="0"/>
              <w:autoSpaceDN w:val="0"/>
              <w:adjustRightInd w:val="0"/>
              <w:ind w:left="4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proofErr w:type="spellStart"/>
            <w:r w:rsidRPr="00AE2B3B">
              <w:rPr>
                <w:rFonts w:ascii="Times New Roman" w:hAnsi="Times New Roman"/>
                <w:b/>
                <w:bCs/>
                <w:szCs w:val="24"/>
                <w:lang w:val="bg-BG"/>
              </w:rPr>
              <w:t>Тс</w:t>
            </w:r>
            <w:proofErr w:type="spellEnd"/>
          </w:p>
        </w:tc>
      </w:tr>
    </w:tbl>
    <w:p w14:paraId="754D213C" w14:textId="77777777" w:rsidR="00677FDB" w:rsidRPr="00AE2B3B" w:rsidRDefault="00677FDB" w:rsidP="00AE2B3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szCs w:val="24"/>
          <w:lang w:val="bg-BG"/>
        </w:rPr>
      </w:pPr>
    </w:p>
    <w:p w14:paraId="2B00EC8A" w14:textId="77777777" w:rsidR="00677FDB" w:rsidRPr="00AE2B3B" w:rsidRDefault="00677FDB" w:rsidP="00AE2B3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</w:p>
    <w:p w14:paraId="5D7F39C8" w14:textId="467D196E" w:rsidR="00677FDB" w:rsidRPr="00AE2B3B" w:rsidRDefault="00677FDB" w:rsidP="00AE2B3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/>
          <w:bCs/>
          <w:szCs w:val="24"/>
          <w:u w:val="single"/>
          <w:lang w:val="bg-BG"/>
        </w:rPr>
        <w:t>Показател № 1: „Предложена цена”</w:t>
      </w:r>
      <w:r w:rsidRPr="00AE2B3B">
        <w:rPr>
          <w:rFonts w:ascii="Times New Roman" w:hAnsi="Times New Roman"/>
          <w:b/>
          <w:bCs/>
          <w:szCs w:val="24"/>
          <w:lang w:val="bg-BG"/>
        </w:rPr>
        <w:t xml:space="preserve"> – </w:t>
      </w:r>
      <w:r w:rsidRPr="00AE2B3B">
        <w:rPr>
          <w:rFonts w:ascii="Times New Roman" w:hAnsi="Times New Roman"/>
          <w:bCs/>
          <w:szCs w:val="24"/>
          <w:lang w:val="bg-BG"/>
        </w:rPr>
        <w:t>с максимален брой точки 100 и относителна тежест в комплексната оценка 0,</w:t>
      </w:r>
      <w:r w:rsidR="00B567ED">
        <w:rPr>
          <w:rFonts w:ascii="Times New Roman" w:hAnsi="Times New Roman"/>
          <w:bCs/>
          <w:szCs w:val="24"/>
          <w:lang w:val="en-GB"/>
        </w:rPr>
        <w:t>4</w:t>
      </w:r>
      <w:r w:rsidRPr="00AE2B3B">
        <w:rPr>
          <w:rFonts w:ascii="Times New Roman" w:hAnsi="Times New Roman"/>
          <w:bCs/>
          <w:szCs w:val="24"/>
          <w:lang w:val="bg-BG"/>
        </w:rPr>
        <w:t xml:space="preserve">0. </w:t>
      </w:r>
    </w:p>
    <w:p w14:paraId="74D88AB7" w14:textId="3A18529D" w:rsidR="00677FDB" w:rsidRPr="00AE2B3B" w:rsidRDefault="00677FDB" w:rsidP="00AE2B3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>Максималният брой точки – 100</w:t>
      </w:r>
      <w:r w:rsidR="00AE2B3B">
        <w:rPr>
          <w:rFonts w:ascii="Times New Roman" w:hAnsi="Times New Roman"/>
          <w:bCs/>
          <w:szCs w:val="24"/>
        </w:rPr>
        <w:t>,</w:t>
      </w:r>
      <w:r w:rsidRPr="00AE2B3B">
        <w:rPr>
          <w:rFonts w:ascii="Times New Roman" w:hAnsi="Times New Roman"/>
          <w:bCs/>
          <w:szCs w:val="24"/>
          <w:lang w:val="bg-BG"/>
        </w:rPr>
        <w:t xml:space="preserve"> получава офертата с предложена най-ниска обща цена. Точките на останалите участници се определят в съотношение към най-ниската предложена цена</w:t>
      </w:r>
      <w:r w:rsidR="00584D73">
        <w:rPr>
          <w:rFonts w:ascii="Times New Roman" w:hAnsi="Times New Roman"/>
          <w:bCs/>
          <w:szCs w:val="24"/>
          <w:lang w:val="bg-BG"/>
        </w:rPr>
        <w:t xml:space="preserve"> -</w:t>
      </w:r>
      <w:r w:rsidRPr="00AE2B3B">
        <w:rPr>
          <w:rFonts w:ascii="Times New Roman" w:hAnsi="Times New Roman"/>
          <w:bCs/>
          <w:szCs w:val="24"/>
          <w:lang w:val="bg-BG"/>
        </w:rPr>
        <w:t xml:space="preserve"> по следната формула:</w:t>
      </w:r>
    </w:p>
    <w:p w14:paraId="324E7F40" w14:textId="77777777" w:rsidR="00677FDB" w:rsidRPr="00AE2B3B" w:rsidRDefault="00677FDB" w:rsidP="00AE2B3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i/>
          <w:iCs/>
          <w:szCs w:val="24"/>
          <w:lang w:val="bg-BG"/>
        </w:rPr>
      </w:pPr>
    </w:p>
    <w:p w14:paraId="08747BF7" w14:textId="50FCA5D3" w:rsidR="00677FDB" w:rsidRPr="00AE2B3B" w:rsidRDefault="00677FDB" w:rsidP="00AE2B3B">
      <w:pPr>
        <w:autoSpaceDE w:val="0"/>
        <w:autoSpaceDN w:val="0"/>
        <w:adjustRightInd w:val="0"/>
        <w:ind w:left="357" w:firstLine="352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 xml:space="preserve">                               </w:t>
      </w:r>
      <w:r w:rsidR="00584D73">
        <w:rPr>
          <w:rFonts w:ascii="Times New Roman" w:hAnsi="Times New Roman"/>
          <w:bCs/>
          <w:szCs w:val="24"/>
        </w:rPr>
        <w:t xml:space="preserve">   </w:t>
      </w:r>
      <w:r w:rsidRPr="00AE2B3B">
        <w:rPr>
          <w:rFonts w:ascii="Times New Roman" w:hAnsi="Times New Roman"/>
          <w:bCs/>
          <w:szCs w:val="24"/>
          <w:lang w:val="bg-BG"/>
        </w:rPr>
        <w:t xml:space="preserve">Ц </w:t>
      </w:r>
      <w:proofErr w:type="spellStart"/>
      <w:r w:rsidRPr="00584D73">
        <w:rPr>
          <w:rFonts w:ascii="Times New Roman" w:hAnsi="Times New Roman"/>
          <w:bCs/>
          <w:szCs w:val="24"/>
          <w:vertAlign w:val="subscript"/>
          <w:lang w:val="bg-BG"/>
        </w:rPr>
        <w:t>min</w:t>
      </w:r>
      <w:proofErr w:type="spellEnd"/>
    </w:p>
    <w:p w14:paraId="77C471AB" w14:textId="307CCC25" w:rsidR="00677FDB" w:rsidRPr="00AE2B3B" w:rsidRDefault="00677FDB" w:rsidP="00AE2B3B">
      <w:pPr>
        <w:autoSpaceDE w:val="0"/>
        <w:autoSpaceDN w:val="0"/>
        <w:adjustRightInd w:val="0"/>
        <w:ind w:left="357" w:firstLine="352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 xml:space="preserve">        </w:t>
      </w:r>
      <w:proofErr w:type="spellStart"/>
      <w:r w:rsidRPr="00AE2B3B">
        <w:rPr>
          <w:rFonts w:ascii="Times New Roman" w:hAnsi="Times New Roman"/>
          <w:bCs/>
          <w:szCs w:val="24"/>
          <w:lang w:val="bg-BG"/>
        </w:rPr>
        <w:t>Тц</w:t>
      </w:r>
      <w:proofErr w:type="spellEnd"/>
      <w:r w:rsidRPr="00AE2B3B">
        <w:rPr>
          <w:rFonts w:ascii="Times New Roman" w:hAnsi="Times New Roman"/>
          <w:bCs/>
          <w:szCs w:val="24"/>
          <w:lang w:val="bg-BG"/>
        </w:rPr>
        <w:t xml:space="preserve"> </w:t>
      </w:r>
      <w:r w:rsidR="00584D73">
        <w:rPr>
          <w:rFonts w:ascii="Times New Roman" w:hAnsi="Times New Roman"/>
          <w:bCs/>
          <w:szCs w:val="24"/>
          <w:vertAlign w:val="subscript"/>
        </w:rPr>
        <w:t>N</w:t>
      </w:r>
      <w:r w:rsidRPr="00AE2B3B">
        <w:rPr>
          <w:rFonts w:ascii="Times New Roman" w:hAnsi="Times New Roman"/>
          <w:bCs/>
          <w:szCs w:val="24"/>
          <w:lang w:val="bg-BG"/>
        </w:rPr>
        <w:t xml:space="preserve"> = 100  х  ----------,  </w:t>
      </w:r>
    </w:p>
    <w:p w14:paraId="297E203A" w14:textId="4EBE107C" w:rsidR="00AE2B3B" w:rsidRPr="00584D73" w:rsidRDefault="00677FDB" w:rsidP="00AE2B3B">
      <w:pPr>
        <w:autoSpaceDE w:val="0"/>
        <w:autoSpaceDN w:val="0"/>
        <w:adjustRightInd w:val="0"/>
        <w:ind w:left="357" w:firstLine="352"/>
        <w:jc w:val="both"/>
        <w:rPr>
          <w:rFonts w:ascii="Times New Roman" w:hAnsi="Times New Roman"/>
          <w:bCs/>
          <w:szCs w:val="24"/>
        </w:rPr>
      </w:pPr>
      <w:r w:rsidRPr="00AE2B3B">
        <w:rPr>
          <w:rFonts w:ascii="Times New Roman" w:hAnsi="Times New Roman"/>
          <w:bCs/>
          <w:szCs w:val="24"/>
          <w:lang w:val="bg-BG"/>
        </w:rPr>
        <w:t xml:space="preserve">                                 </w:t>
      </w:r>
      <w:r w:rsidR="00584D73">
        <w:rPr>
          <w:rFonts w:ascii="Times New Roman" w:hAnsi="Times New Roman"/>
          <w:bCs/>
          <w:szCs w:val="24"/>
        </w:rPr>
        <w:t xml:space="preserve">  </w:t>
      </w:r>
      <w:r w:rsidRPr="00AE2B3B">
        <w:rPr>
          <w:rFonts w:ascii="Times New Roman" w:hAnsi="Times New Roman"/>
          <w:bCs/>
          <w:szCs w:val="24"/>
          <w:lang w:val="bg-BG"/>
        </w:rPr>
        <w:t>Ц</w:t>
      </w:r>
      <w:r w:rsidR="00AE2B3B">
        <w:rPr>
          <w:rFonts w:ascii="Times New Roman" w:hAnsi="Times New Roman"/>
          <w:bCs/>
          <w:szCs w:val="24"/>
        </w:rPr>
        <w:t xml:space="preserve"> </w:t>
      </w:r>
      <w:r w:rsidR="00584D73" w:rsidRPr="00584D73">
        <w:rPr>
          <w:rFonts w:ascii="Times New Roman" w:hAnsi="Times New Roman"/>
          <w:bCs/>
          <w:szCs w:val="24"/>
          <w:vertAlign w:val="subscript"/>
        </w:rPr>
        <w:t>N</w:t>
      </w:r>
    </w:p>
    <w:p w14:paraId="111E36D6" w14:textId="29B78012" w:rsidR="00677FDB" w:rsidRPr="00AE2B3B" w:rsidRDefault="00677FDB" w:rsidP="00AE2B3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>където:</w:t>
      </w:r>
    </w:p>
    <w:p w14:paraId="4F2A7187" w14:textId="6A7C3218" w:rsidR="00677FDB" w:rsidRPr="00AE2B3B" w:rsidRDefault="00677FDB" w:rsidP="00AE2B3B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 xml:space="preserve">“100” – </w:t>
      </w:r>
      <w:r w:rsidR="00584D73">
        <w:rPr>
          <w:rFonts w:ascii="Times New Roman" w:hAnsi="Times New Roman"/>
          <w:bCs/>
          <w:szCs w:val="24"/>
          <w:lang w:val="bg-BG"/>
        </w:rPr>
        <w:t>М</w:t>
      </w:r>
      <w:r w:rsidRPr="00AE2B3B">
        <w:rPr>
          <w:rFonts w:ascii="Times New Roman" w:hAnsi="Times New Roman"/>
          <w:bCs/>
          <w:szCs w:val="24"/>
          <w:lang w:val="bg-BG"/>
        </w:rPr>
        <w:t>аксимални</w:t>
      </w:r>
      <w:r w:rsidR="00584D73">
        <w:rPr>
          <w:rFonts w:ascii="Times New Roman" w:hAnsi="Times New Roman"/>
          <w:bCs/>
          <w:szCs w:val="24"/>
          <w:lang w:val="bg-BG"/>
        </w:rPr>
        <w:t>ят брой</w:t>
      </w:r>
      <w:r w:rsidRPr="00AE2B3B">
        <w:rPr>
          <w:rFonts w:ascii="Times New Roman" w:hAnsi="Times New Roman"/>
          <w:bCs/>
          <w:szCs w:val="24"/>
          <w:lang w:val="bg-BG"/>
        </w:rPr>
        <w:t xml:space="preserve"> точки по критерия </w:t>
      </w:r>
      <w:r w:rsidR="00584D73">
        <w:rPr>
          <w:rFonts w:ascii="Times New Roman" w:hAnsi="Times New Roman"/>
          <w:bCs/>
          <w:szCs w:val="24"/>
          <w:lang w:val="bg-BG"/>
        </w:rPr>
        <w:t>П1</w:t>
      </w:r>
      <w:r w:rsidRPr="00AE2B3B">
        <w:rPr>
          <w:rFonts w:ascii="Times New Roman" w:hAnsi="Times New Roman"/>
          <w:bCs/>
          <w:szCs w:val="24"/>
          <w:lang w:val="bg-BG"/>
        </w:rPr>
        <w:t>;</w:t>
      </w:r>
    </w:p>
    <w:p w14:paraId="2A523451" w14:textId="71975C3F" w:rsidR="00677FDB" w:rsidRPr="00AE2B3B" w:rsidRDefault="00677FDB" w:rsidP="00AE2B3B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 xml:space="preserve">Ц </w:t>
      </w:r>
      <w:proofErr w:type="spellStart"/>
      <w:r w:rsidRPr="00584D73">
        <w:rPr>
          <w:rFonts w:ascii="Times New Roman" w:hAnsi="Times New Roman"/>
          <w:bCs/>
          <w:szCs w:val="24"/>
          <w:vertAlign w:val="subscript"/>
          <w:lang w:val="bg-BG"/>
        </w:rPr>
        <w:t>min</w:t>
      </w:r>
      <w:proofErr w:type="spellEnd"/>
      <w:r w:rsidRPr="00AE2B3B">
        <w:rPr>
          <w:rFonts w:ascii="Times New Roman" w:hAnsi="Times New Roman"/>
          <w:bCs/>
          <w:szCs w:val="24"/>
          <w:lang w:val="bg-BG"/>
        </w:rPr>
        <w:t xml:space="preserve"> – </w:t>
      </w:r>
      <w:r w:rsidR="00584D73">
        <w:rPr>
          <w:rFonts w:ascii="Times New Roman" w:hAnsi="Times New Roman"/>
          <w:bCs/>
          <w:szCs w:val="24"/>
          <w:lang w:val="bg-BG"/>
        </w:rPr>
        <w:t>Н</w:t>
      </w:r>
      <w:r w:rsidRPr="00AE2B3B">
        <w:rPr>
          <w:rFonts w:ascii="Times New Roman" w:hAnsi="Times New Roman"/>
          <w:bCs/>
          <w:szCs w:val="24"/>
          <w:lang w:val="bg-BG"/>
        </w:rPr>
        <w:t xml:space="preserve">ай-ниската предложена цена от участник; </w:t>
      </w:r>
    </w:p>
    <w:p w14:paraId="2EADCCF6" w14:textId="38BF4F62" w:rsidR="00677FDB" w:rsidRPr="00AE2B3B" w:rsidRDefault="00677FDB" w:rsidP="00AE2B3B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>Ц</w:t>
      </w:r>
      <w:r w:rsidR="00AE2B3B">
        <w:rPr>
          <w:rFonts w:ascii="Times New Roman" w:hAnsi="Times New Roman"/>
          <w:bCs/>
          <w:szCs w:val="24"/>
        </w:rPr>
        <w:t xml:space="preserve"> </w:t>
      </w:r>
      <w:r w:rsidR="00584D73" w:rsidRPr="00584D73">
        <w:rPr>
          <w:rFonts w:ascii="Times New Roman" w:hAnsi="Times New Roman"/>
          <w:bCs/>
          <w:szCs w:val="24"/>
          <w:vertAlign w:val="subscript"/>
        </w:rPr>
        <w:t>N</w:t>
      </w:r>
      <w:r w:rsidRPr="00AE2B3B">
        <w:rPr>
          <w:rFonts w:ascii="Times New Roman" w:hAnsi="Times New Roman"/>
          <w:bCs/>
          <w:szCs w:val="24"/>
          <w:lang w:val="bg-BG"/>
        </w:rPr>
        <w:t xml:space="preserve"> – </w:t>
      </w:r>
      <w:r w:rsidR="00584D73">
        <w:rPr>
          <w:rFonts w:ascii="Times New Roman" w:hAnsi="Times New Roman"/>
          <w:bCs/>
          <w:szCs w:val="24"/>
          <w:lang w:val="bg-BG"/>
        </w:rPr>
        <w:t>Ц</w:t>
      </w:r>
      <w:r w:rsidRPr="00AE2B3B">
        <w:rPr>
          <w:rFonts w:ascii="Times New Roman" w:hAnsi="Times New Roman"/>
          <w:bCs/>
          <w:szCs w:val="24"/>
          <w:lang w:val="bg-BG"/>
        </w:rPr>
        <w:t>ена</w:t>
      </w:r>
      <w:r w:rsidR="00584D73">
        <w:rPr>
          <w:rFonts w:ascii="Times New Roman" w:hAnsi="Times New Roman"/>
          <w:bCs/>
          <w:szCs w:val="24"/>
          <w:lang w:val="bg-BG"/>
        </w:rPr>
        <w:t>та</w:t>
      </w:r>
      <w:r w:rsidRPr="00AE2B3B">
        <w:rPr>
          <w:rFonts w:ascii="Times New Roman" w:hAnsi="Times New Roman"/>
          <w:bCs/>
          <w:szCs w:val="24"/>
          <w:lang w:val="bg-BG"/>
        </w:rPr>
        <w:t xml:space="preserve">, предложена от конкретния </w:t>
      </w:r>
      <w:r w:rsidR="00584D73">
        <w:rPr>
          <w:rFonts w:ascii="Times New Roman" w:hAnsi="Times New Roman"/>
          <w:bCs/>
          <w:szCs w:val="24"/>
          <w:lang w:val="bg-BG"/>
        </w:rPr>
        <w:t>(</w:t>
      </w:r>
      <w:r w:rsidR="00584D73">
        <w:rPr>
          <w:rFonts w:ascii="Times New Roman" w:hAnsi="Times New Roman"/>
          <w:bCs/>
          <w:szCs w:val="24"/>
        </w:rPr>
        <w:t>N-</w:t>
      </w:r>
      <w:r w:rsidR="00584D73">
        <w:rPr>
          <w:rFonts w:ascii="Times New Roman" w:hAnsi="Times New Roman"/>
          <w:bCs/>
          <w:szCs w:val="24"/>
          <w:lang w:val="bg-BG"/>
        </w:rPr>
        <w:t xml:space="preserve">ти) </w:t>
      </w:r>
      <w:r w:rsidRPr="00AE2B3B">
        <w:rPr>
          <w:rFonts w:ascii="Times New Roman" w:hAnsi="Times New Roman"/>
          <w:bCs/>
          <w:szCs w:val="24"/>
          <w:lang w:val="bg-BG"/>
        </w:rPr>
        <w:t>участник</w:t>
      </w:r>
      <w:r w:rsidR="00584D73">
        <w:rPr>
          <w:rFonts w:ascii="Times New Roman" w:hAnsi="Times New Roman"/>
          <w:bCs/>
          <w:szCs w:val="24"/>
          <w:lang w:val="bg-BG"/>
        </w:rPr>
        <w:t>.</w:t>
      </w:r>
    </w:p>
    <w:p w14:paraId="5C9CC26C" w14:textId="793667D5" w:rsidR="00677FDB" w:rsidRDefault="00677FDB" w:rsidP="00AE2B3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</w:p>
    <w:p w14:paraId="04DB86E6" w14:textId="7C387224" w:rsidR="00677FDB" w:rsidRPr="00AE2B3B" w:rsidRDefault="00584D73" w:rsidP="00AE2B3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  <w:r>
        <w:rPr>
          <w:rFonts w:ascii="Times New Roman" w:hAnsi="Times New Roman"/>
          <w:bCs/>
          <w:szCs w:val="24"/>
          <w:lang w:val="bg-BG"/>
        </w:rPr>
        <w:t xml:space="preserve">Стойността на </w:t>
      </w:r>
      <w:r w:rsidR="00677FDB" w:rsidRPr="00AE2B3B">
        <w:rPr>
          <w:rFonts w:ascii="Times New Roman" w:hAnsi="Times New Roman"/>
          <w:bCs/>
          <w:szCs w:val="24"/>
          <w:lang w:val="bg-BG"/>
        </w:rPr>
        <w:t xml:space="preserve">първия показател </w:t>
      </w:r>
      <w:r>
        <w:rPr>
          <w:rFonts w:ascii="Times New Roman" w:hAnsi="Times New Roman"/>
          <w:bCs/>
          <w:szCs w:val="24"/>
          <w:lang w:val="bg-BG"/>
        </w:rPr>
        <w:t>П1 з</w:t>
      </w:r>
      <w:r w:rsidR="00677FDB" w:rsidRPr="00AE2B3B">
        <w:rPr>
          <w:rFonts w:ascii="Times New Roman" w:hAnsi="Times New Roman"/>
          <w:bCs/>
          <w:szCs w:val="24"/>
          <w:lang w:val="bg-BG"/>
        </w:rPr>
        <w:t xml:space="preserve">а всеки </w:t>
      </w:r>
      <w:r w:rsidR="00852115">
        <w:rPr>
          <w:rFonts w:ascii="Times New Roman" w:hAnsi="Times New Roman"/>
          <w:bCs/>
          <w:szCs w:val="24"/>
          <w:lang w:val="bg-BG"/>
        </w:rPr>
        <w:t>(</w:t>
      </w:r>
      <w:r w:rsidR="00852115">
        <w:rPr>
          <w:rFonts w:ascii="Times New Roman" w:hAnsi="Times New Roman"/>
          <w:bCs/>
          <w:szCs w:val="24"/>
        </w:rPr>
        <w:t>N-</w:t>
      </w:r>
      <w:r w:rsidR="00852115">
        <w:rPr>
          <w:rFonts w:ascii="Times New Roman" w:hAnsi="Times New Roman"/>
          <w:bCs/>
          <w:szCs w:val="24"/>
          <w:lang w:val="bg-BG"/>
        </w:rPr>
        <w:t xml:space="preserve">ти) </w:t>
      </w:r>
      <w:r w:rsidR="00677FDB" w:rsidRPr="00AE2B3B">
        <w:rPr>
          <w:rFonts w:ascii="Times New Roman" w:hAnsi="Times New Roman"/>
          <w:bCs/>
          <w:szCs w:val="24"/>
          <w:lang w:val="bg-BG"/>
        </w:rPr>
        <w:t>участни</w:t>
      </w:r>
      <w:r w:rsidR="00852115">
        <w:rPr>
          <w:rFonts w:ascii="Times New Roman" w:hAnsi="Times New Roman"/>
          <w:bCs/>
          <w:szCs w:val="24"/>
          <w:lang w:val="bg-BG"/>
        </w:rPr>
        <w:t>к</w:t>
      </w:r>
      <w:r w:rsidR="00677FDB" w:rsidRPr="00AE2B3B">
        <w:rPr>
          <w:rFonts w:ascii="Times New Roman" w:hAnsi="Times New Roman"/>
          <w:bCs/>
          <w:szCs w:val="24"/>
          <w:lang w:val="bg-BG"/>
        </w:rPr>
        <w:t xml:space="preserve"> в процедурата се получава по следната формула:</w:t>
      </w:r>
    </w:p>
    <w:p w14:paraId="1888DBDE" w14:textId="521311E3" w:rsidR="00AE2B3B" w:rsidRDefault="00677FDB" w:rsidP="00AE2B3B">
      <w:pPr>
        <w:autoSpaceDE w:val="0"/>
        <w:autoSpaceDN w:val="0"/>
        <w:adjustRightInd w:val="0"/>
        <w:spacing w:line="360" w:lineRule="auto"/>
        <w:ind w:left="1134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>П1</w:t>
      </w:r>
      <w:r w:rsidR="00584D73">
        <w:rPr>
          <w:rFonts w:ascii="Times New Roman" w:hAnsi="Times New Roman"/>
          <w:bCs/>
          <w:szCs w:val="24"/>
          <w:vertAlign w:val="subscript"/>
        </w:rPr>
        <w:t xml:space="preserve"> N</w:t>
      </w:r>
      <w:r w:rsidRPr="00AE2B3B">
        <w:rPr>
          <w:rFonts w:ascii="Times New Roman" w:hAnsi="Times New Roman"/>
          <w:bCs/>
          <w:szCs w:val="24"/>
          <w:lang w:val="bg-BG"/>
        </w:rPr>
        <w:t xml:space="preserve"> = </w:t>
      </w:r>
      <w:proofErr w:type="spellStart"/>
      <w:r w:rsidR="00584D73" w:rsidRPr="00AE2B3B">
        <w:rPr>
          <w:rFonts w:ascii="Times New Roman" w:hAnsi="Times New Roman"/>
          <w:bCs/>
          <w:szCs w:val="24"/>
          <w:lang w:val="bg-BG"/>
        </w:rPr>
        <w:t>Тц</w:t>
      </w:r>
      <w:proofErr w:type="spellEnd"/>
      <w:r w:rsidR="00584D73" w:rsidRPr="00AE2B3B">
        <w:rPr>
          <w:rFonts w:ascii="Times New Roman" w:hAnsi="Times New Roman"/>
          <w:bCs/>
          <w:szCs w:val="24"/>
          <w:lang w:val="bg-BG"/>
        </w:rPr>
        <w:t xml:space="preserve"> </w:t>
      </w:r>
      <w:r w:rsidR="00584D73">
        <w:rPr>
          <w:rFonts w:ascii="Times New Roman" w:hAnsi="Times New Roman"/>
          <w:bCs/>
          <w:szCs w:val="24"/>
          <w:vertAlign w:val="subscript"/>
        </w:rPr>
        <w:t>N</w:t>
      </w:r>
      <w:r w:rsidRPr="00AE2B3B">
        <w:rPr>
          <w:rFonts w:ascii="Times New Roman" w:hAnsi="Times New Roman"/>
          <w:bCs/>
          <w:szCs w:val="24"/>
          <w:lang w:val="bg-BG"/>
        </w:rPr>
        <w:t xml:space="preserve">  х Q1,</w:t>
      </w:r>
    </w:p>
    <w:p w14:paraId="74D2DAFA" w14:textId="657A1BC9" w:rsidR="00677FDB" w:rsidRPr="00AE2B3B" w:rsidRDefault="00677FDB" w:rsidP="00AE2B3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>където:</w:t>
      </w:r>
    </w:p>
    <w:p w14:paraId="58279637" w14:textId="2B24A061" w:rsidR="00677FDB" w:rsidRDefault="00677FDB" w:rsidP="00AE2B3B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>Q1 = 0,</w:t>
      </w:r>
      <w:r w:rsidR="00B567ED">
        <w:rPr>
          <w:rFonts w:ascii="Times New Roman" w:hAnsi="Times New Roman"/>
          <w:bCs/>
          <w:szCs w:val="24"/>
          <w:lang w:val="en-GB"/>
        </w:rPr>
        <w:t>4</w:t>
      </w:r>
      <w:r w:rsidRPr="00AE2B3B">
        <w:rPr>
          <w:rFonts w:ascii="Times New Roman" w:hAnsi="Times New Roman"/>
          <w:bCs/>
          <w:szCs w:val="24"/>
          <w:lang w:val="bg-BG"/>
        </w:rPr>
        <w:t xml:space="preserve">0 </w:t>
      </w:r>
      <w:r w:rsidR="00AE2B3B">
        <w:rPr>
          <w:rFonts w:ascii="Times New Roman" w:hAnsi="Times New Roman"/>
          <w:bCs/>
          <w:szCs w:val="24"/>
          <w:lang w:val="bg-BG"/>
        </w:rPr>
        <w:t>-</w:t>
      </w:r>
      <w:r w:rsidRPr="00AE2B3B">
        <w:rPr>
          <w:rFonts w:ascii="Times New Roman" w:hAnsi="Times New Roman"/>
          <w:bCs/>
          <w:szCs w:val="24"/>
          <w:lang w:val="bg-BG"/>
        </w:rPr>
        <w:t xml:space="preserve"> </w:t>
      </w:r>
      <w:r w:rsidR="00AE2B3B">
        <w:rPr>
          <w:rFonts w:ascii="Times New Roman" w:hAnsi="Times New Roman"/>
          <w:bCs/>
          <w:szCs w:val="24"/>
          <w:lang w:val="bg-BG"/>
        </w:rPr>
        <w:t>О</w:t>
      </w:r>
      <w:r w:rsidRPr="00AE2B3B">
        <w:rPr>
          <w:rFonts w:ascii="Times New Roman" w:hAnsi="Times New Roman"/>
          <w:bCs/>
          <w:szCs w:val="24"/>
          <w:lang w:val="bg-BG"/>
        </w:rPr>
        <w:t>тносителната тежест на показателя.</w:t>
      </w:r>
    </w:p>
    <w:p w14:paraId="7FC9BBCB" w14:textId="77777777" w:rsidR="00AE2B3B" w:rsidRPr="00AE2B3B" w:rsidRDefault="00AE2B3B" w:rsidP="00AE2B3B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bCs/>
          <w:szCs w:val="24"/>
          <w:lang w:val="bg-BG"/>
        </w:rPr>
      </w:pPr>
    </w:p>
    <w:p w14:paraId="01BA9D51" w14:textId="77777777" w:rsidR="00677FDB" w:rsidRPr="00AE2B3B" w:rsidRDefault="00677FDB" w:rsidP="00AE2B3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</w:p>
    <w:p w14:paraId="647E3519" w14:textId="4A0FFC0E" w:rsidR="00D32B42" w:rsidRPr="00AE2B3B" w:rsidRDefault="00D32B42" w:rsidP="00AE2B3B">
      <w:pPr>
        <w:pStyle w:val="BodyTextIndent"/>
        <w:ind w:left="0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b/>
          <w:bCs/>
          <w:sz w:val="22"/>
          <w:u w:val="single"/>
          <w:lang w:eastAsia="en-US"/>
        </w:rPr>
        <w:lastRenderedPageBreak/>
        <w:t>Показател № 2: „Срок на доставка”</w:t>
      </w:r>
      <w:r w:rsidRPr="00AE2B3B">
        <w:rPr>
          <w:rFonts w:eastAsiaTheme="minorHAnsi" w:cs="Calibri"/>
          <w:sz w:val="22"/>
          <w:lang w:eastAsia="en-US"/>
        </w:rPr>
        <w:t xml:space="preserve"> – с максимален брой точки 100 и относителна тежест в комплексната оценка 0,</w:t>
      </w:r>
      <w:r w:rsidR="00B567ED">
        <w:rPr>
          <w:rFonts w:eastAsiaTheme="minorHAnsi" w:cs="Calibri"/>
          <w:sz w:val="22"/>
          <w:lang w:val="en-US" w:eastAsia="en-US"/>
        </w:rPr>
        <w:t>6</w:t>
      </w:r>
      <w:r w:rsidRPr="00AE2B3B">
        <w:rPr>
          <w:rFonts w:eastAsiaTheme="minorHAnsi" w:cs="Calibri"/>
          <w:sz w:val="22"/>
          <w:lang w:eastAsia="en-US"/>
        </w:rPr>
        <w:t xml:space="preserve">0. </w:t>
      </w:r>
    </w:p>
    <w:p w14:paraId="58C7F0EC" w14:textId="6F31924E" w:rsidR="00D32B42" w:rsidRPr="00AE2B3B" w:rsidRDefault="00D32B42" w:rsidP="00AE2B3B">
      <w:pPr>
        <w:pStyle w:val="BodyTextIndent"/>
        <w:ind w:left="0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sz w:val="22"/>
          <w:lang w:eastAsia="en-US"/>
        </w:rPr>
        <w:t>Максималният брой точки – 100</w:t>
      </w:r>
      <w:r w:rsidR="00AE2B3B">
        <w:rPr>
          <w:rFonts w:eastAsiaTheme="minorHAnsi" w:cs="Calibri"/>
          <w:sz w:val="22"/>
          <w:lang w:val="en-US" w:eastAsia="en-US"/>
        </w:rPr>
        <w:t xml:space="preserve">, </w:t>
      </w:r>
      <w:r w:rsidRPr="00AE2B3B">
        <w:rPr>
          <w:rFonts w:eastAsiaTheme="minorHAnsi" w:cs="Calibri"/>
          <w:sz w:val="22"/>
          <w:lang w:eastAsia="en-US"/>
        </w:rPr>
        <w:t>получава офертата с предложен най-</w:t>
      </w:r>
      <w:r w:rsidR="00F442EF">
        <w:rPr>
          <w:rFonts w:eastAsiaTheme="minorHAnsi" w:cs="Calibri"/>
          <w:sz w:val="22"/>
          <w:lang w:eastAsia="en-US"/>
        </w:rPr>
        <w:t>кратък срок на доставка</w:t>
      </w:r>
      <w:r w:rsidRPr="00AE2B3B">
        <w:rPr>
          <w:rFonts w:eastAsiaTheme="minorHAnsi" w:cs="Calibri"/>
          <w:sz w:val="22"/>
          <w:lang w:eastAsia="en-US"/>
        </w:rPr>
        <w:t>. Точките на останалите участници се определят в съотношение към най-</w:t>
      </w:r>
      <w:r w:rsidR="00F442EF">
        <w:rPr>
          <w:rFonts w:eastAsiaTheme="minorHAnsi" w:cs="Calibri"/>
          <w:sz w:val="22"/>
          <w:lang w:eastAsia="en-US"/>
        </w:rPr>
        <w:t xml:space="preserve">краткия </w:t>
      </w:r>
      <w:r w:rsidRPr="00AE2B3B">
        <w:rPr>
          <w:rFonts w:eastAsiaTheme="minorHAnsi" w:cs="Calibri"/>
          <w:sz w:val="22"/>
          <w:lang w:eastAsia="en-US"/>
        </w:rPr>
        <w:t>предложен</w:t>
      </w:r>
      <w:r w:rsidR="00F442EF">
        <w:rPr>
          <w:rFonts w:eastAsiaTheme="minorHAnsi" w:cs="Calibri"/>
          <w:sz w:val="22"/>
          <w:lang w:eastAsia="en-US"/>
        </w:rPr>
        <w:t xml:space="preserve"> срок</w:t>
      </w:r>
      <w:r w:rsidRPr="00AE2B3B">
        <w:rPr>
          <w:rFonts w:eastAsiaTheme="minorHAnsi" w:cs="Calibri"/>
          <w:sz w:val="22"/>
          <w:lang w:eastAsia="en-US"/>
        </w:rPr>
        <w:t xml:space="preserve"> по следната формула:</w:t>
      </w:r>
    </w:p>
    <w:p w14:paraId="0826DF9C" w14:textId="7C1215A8" w:rsidR="00D32B42" w:rsidRPr="00AE2B3B" w:rsidRDefault="00D32B42" w:rsidP="00AE2B3B">
      <w:pPr>
        <w:pStyle w:val="BodyTextIndent"/>
        <w:spacing w:after="0"/>
        <w:ind w:left="357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sz w:val="22"/>
          <w:lang w:eastAsia="en-US"/>
        </w:rPr>
        <w:t xml:space="preserve">                               </w:t>
      </w:r>
      <w:r w:rsidR="00584D73">
        <w:rPr>
          <w:rFonts w:eastAsiaTheme="minorHAnsi" w:cs="Calibri"/>
          <w:sz w:val="22"/>
          <w:lang w:val="en-US" w:eastAsia="en-US"/>
        </w:rPr>
        <w:t xml:space="preserve">   </w:t>
      </w:r>
      <w:r w:rsidRPr="00AE2B3B">
        <w:rPr>
          <w:rFonts w:eastAsiaTheme="minorHAnsi" w:cs="Calibri"/>
          <w:sz w:val="22"/>
          <w:lang w:eastAsia="en-US"/>
        </w:rPr>
        <w:t xml:space="preserve">С </w:t>
      </w:r>
      <w:proofErr w:type="spellStart"/>
      <w:r w:rsidRPr="00584D73">
        <w:rPr>
          <w:rFonts w:eastAsiaTheme="minorHAnsi" w:cs="Calibri"/>
          <w:sz w:val="22"/>
          <w:vertAlign w:val="subscript"/>
          <w:lang w:eastAsia="en-US"/>
        </w:rPr>
        <w:t>min</w:t>
      </w:r>
      <w:proofErr w:type="spellEnd"/>
    </w:p>
    <w:p w14:paraId="565D0B75" w14:textId="75301C9F" w:rsidR="00D32B42" w:rsidRPr="00AE2B3B" w:rsidRDefault="00D32B42" w:rsidP="00AE2B3B">
      <w:pPr>
        <w:pStyle w:val="BodyTextIndent"/>
        <w:spacing w:after="0"/>
        <w:ind w:left="357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sz w:val="22"/>
          <w:lang w:eastAsia="en-US"/>
        </w:rPr>
        <w:t xml:space="preserve">        </w:t>
      </w:r>
      <w:proofErr w:type="spellStart"/>
      <w:r w:rsidRPr="00AE2B3B">
        <w:rPr>
          <w:rFonts w:eastAsiaTheme="minorHAnsi" w:cs="Calibri"/>
          <w:sz w:val="22"/>
          <w:lang w:eastAsia="en-US"/>
        </w:rPr>
        <w:t>Тс</w:t>
      </w:r>
      <w:proofErr w:type="spellEnd"/>
      <w:r w:rsidR="00584D73" w:rsidRPr="00584D73">
        <w:rPr>
          <w:rFonts w:eastAsiaTheme="minorHAnsi" w:cs="Calibri"/>
          <w:sz w:val="22"/>
          <w:vertAlign w:val="subscript"/>
          <w:lang w:val="en-US" w:eastAsia="en-US"/>
        </w:rPr>
        <w:t xml:space="preserve"> N</w:t>
      </w:r>
      <w:r w:rsidRPr="00AE2B3B">
        <w:rPr>
          <w:rFonts w:eastAsiaTheme="minorHAnsi" w:cs="Calibri"/>
          <w:sz w:val="22"/>
          <w:lang w:eastAsia="en-US"/>
        </w:rPr>
        <w:t xml:space="preserve">  = 100  х  ----------,  </w:t>
      </w:r>
    </w:p>
    <w:p w14:paraId="4A8D72A7" w14:textId="107E0F2C" w:rsidR="00D32B42" w:rsidRPr="00584D73" w:rsidRDefault="00D32B42" w:rsidP="00AE2B3B">
      <w:pPr>
        <w:pStyle w:val="BodyTextIndent"/>
        <w:spacing w:after="0"/>
        <w:ind w:left="357"/>
        <w:jc w:val="both"/>
        <w:rPr>
          <w:rFonts w:eastAsiaTheme="minorHAnsi" w:cs="Calibri"/>
          <w:sz w:val="22"/>
          <w:lang w:val="en-US" w:eastAsia="en-US"/>
        </w:rPr>
      </w:pPr>
      <w:r w:rsidRPr="00AE2B3B">
        <w:rPr>
          <w:rFonts w:eastAsiaTheme="minorHAnsi" w:cs="Calibri"/>
          <w:sz w:val="22"/>
          <w:lang w:eastAsia="en-US"/>
        </w:rPr>
        <w:t xml:space="preserve">                                </w:t>
      </w:r>
      <w:r w:rsidR="00584D73">
        <w:rPr>
          <w:rFonts w:eastAsiaTheme="minorHAnsi" w:cs="Calibri"/>
          <w:sz w:val="22"/>
          <w:lang w:val="en-US" w:eastAsia="en-US"/>
        </w:rPr>
        <w:t xml:space="preserve">  </w:t>
      </w:r>
      <w:r w:rsidR="00AE2B3B">
        <w:rPr>
          <w:rFonts w:eastAsiaTheme="minorHAnsi" w:cs="Calibri"/>
          <w:sz w:val="22"/>
          <w:lang w:val="en-US" w:eastAsia="en-US"/>
        </w:rPr>
        <w:t xml:space="preserve"> </w:t>
      </w:r>
      <w:r w:rsidRPr="00AE2B3B">
        <w:rPr>
          <w:rFonts w:eastAsiaTheme="minorHAnsi" w:cs="Calibri"/>
          <w:sz w:val="22"/>
          <w:lang w:eastAsia="en-US"/>
        </w:rPr>
        <w:t>С</w:t>
      </w:r>
      <w:r w:rsidR="00584D73" w:rsidRPr="00584D73">
        <w:rPr>
          <w:rFonts w:eastAsiaTheme="minorHAnsi" w:cs="Calibri"/>
          <w:sz w:val="22"/>
          <w:vertAlign w:val="subscript"/>
          <w:lang w:val="en-US" w:eastAsia="en-US"/>
        </w:rPr>
        <w:t xml:space="preserve"> N</w:t>
      </w:r>
    </w:p>
    <w:p w14:paraId="2F7440C5" w14:textId="77777777" w:rsidR="00D32B42" w:rsidRPr="00AE2B3B" w:rsidRDefault="00D32B42" w:rsidP="00AE2B3B">
      <w:pPr>
        <w:pStyle w:val="BodyTextIndent"/>
        <w:ind w:left="0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sz w:val="22"/>
          <w:lang w:eastAsia="en-US"/>
        </w:rPr>
        <w:t>където:</w:t>
      </w:r>
    </w:p>
    <w:p w14:paraId="19E57FB7" w14:textId="399AAE77" w:rsidR="00D32B42" w:rsidRPr="00AE2B3B" w:rsidRDefault="00D32B42" w:rsidP="00AE2B3B">
      <w:pPr>
        <w:pStyle w:val="BodyTextIndent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sz w:val="22"/>
          <w:lang w:eastAsia="en-US"/>
        </w:rPr>
        <w:t xml:space="preserve">“100” – </w:t>
      </w:r>
      <w:r w:rsidR="00584D73">
        <w:rPr>
          <w:rFonts w:eastAsiaTheme="minorHAnsi" w:cs="Calibri"/>
          <w:sz w:val="22"/>
          <w:lang w:eastAsia="en-US"/>
        </w:rPr>
        <w:t>М</w:t>
      </w:r>
      <w:r w:rsidRPr="00AE2B3B">
        <w:rPr>
          <w:rFonts w:eastAsiaTheme="minorHAnsi" w:cs="Calibri"/>
          <w:sz w:val="22"/>
          <w:lang w:eastAsia="en-US"/>
        </w:rPr>
        <w:t>аксималн</w:t>
      </w:r>
      <w:r w:rsidR="00584D73">
        <w:rPr>
          <w:rFonts w:eastAsiaTheme="minorHAnsi" w:cs="Calibri"/>
          <w:sz w:val="22"/>
          <w:lang w:eastAsia="en-US"/>
        </w:rPr>
        <w:t>ият</w:t>
      </w:r>
      <w:r w:rsidRPr="00AE2B3B">
        <w:rPr>
          <w:rFonts w:eastAsiaTheme="minorHAnsi" w:cs="Calibri"/>
          <w:sz w:val="22"/>
          <w:lang w:eastAsia="en-US"/>
        </w:rPr>
        <w:t xml:space="preserve"> </w:t>
      </w:r>
      <w:r w:rsidR="00584D73">
        <w:rPr>
          <w:rFonts w:eastAsiaTheme="minorHAnsi" w:cs="Calibri"/>
          <w:sz w:val="22"/>
          <w:lang w:eastAsia="en-US"/>
        </w:rPr>
        <w:t xml:space="preserve">брой </w:t>
      </w:r>
      <w:r w:rsidRPr="00AE2B3B">
        <w:rPr>
          <w:rFonts w:eastAsiaTheme="minorHAnsi" w:cs="Calibri"/>
          <w:sz w:val="22"/>
          <w:lang w:eastAsia="en-US"/>
        </w:rPr>
        <w:t xml:space="preserve">точки по критерия </w:t>
      </w:r>
      <w:r w:rsidR="00584D73">
        <w:rPr>
          <w:rFonts w:eastAsiaTheme="minorHAnsi" w:cs="Calibri"/>
          <w:sz w:val="22"/>
          <w:lang w:eastAsia="en-US"/>
        </w:rPr>
        <w:t>П2</w:t>
      </w:r>
      <w:r w:rsidRPr="00AE2B3B">
        <w:rPr>
          <w:rFonts w:eastAsiaTheme="minorHAnsi" w:cs="Calibri"/>
          <w:sz w:val="22"/>
          <w:lang w:eastAsia="en-US"/>
        </w:rPr>
        <w:t>;</w:t>
      </w:r>
    </w:p>
    <w:p w14:paraId="14614129" w14:textId="15E41812" w:rsidR="00D32B42" w:rsidRPr="00AE2B3B" w:rsidRDefault="00D32B42" w:rsidP="00AE2B3B">
      <w:pPr>
        <w:pStyle w:val="BodyTextIndent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sz w:val="22"/>
          <w:lang w:eastAsia="en-US"/>
        </w:rPr>
        <w:t xml:space="preserve">С </w:t>
      </w:r>
      <w:proofErr w:type="spellStart"/>
      <w:r w:rsidRPr="00584D73">
        <w:rPr>
          <w:rFonts w:eastAsiaTheme="minorHAnsi" w:cs="Calibri"/>
          <w:sz w:val="22"/>
          <w:vertAlign w:val="subscript"/>
          <w:lang w:eastAsia="en-US"/>
        </w:rPr>
        <w:t>min</w:t>
      </w:r>
      <w:proofErr w:type="spellEnd"/>
      <w:r w:rsidRPr="00AE2B3B">
        <w:rPr>
          <w:rFonts w:eastAsiaTheme="minorHAnsi" w:cs="Calibri"/>
          <w:sz w:val="22"/>
          <w:lang w:eastAsia="en-US"/>
        </w:rPr>
        <w:t xml:space="preserve"> – </w:t>
      </w:r>
      <w:r w:rsidR="00AE2B3B">
        <w:rPr>
          <w:rFonts w:eastAsiaTheme="minorHAnsi" w:cs="Calibri"/>
          <w:sz w:val="22"/>
          <w:lang w:eastAsia="en-US"/>
        </w:rPr>
        <w:t>Н</w:t>
      </w:r>
      <w:r w:rsidRPr="00AE2B3B">
        <w:rPr>
          <w:rFonts w:eastAsiaTheme="minorHAnsi" w:cs="Calibri"/>
          <w:sz w:val="22"/>
          <w:lang w:eastAsia="en-US"/>
        </w:rPr>
        <w:t>ай-краткия</w:t>
      </w:r>
      <w:r w:rsidR="00584D73">
        <w:rPr>
          <w:rFonts w:eastAsiaTheme="minorHAnsi" w:cs="Calibri"/>
          <w:sz w:val="22"/>
          <w:lang w:eastAsia="en-US"/>
        </w:rPr>
        <w:t>т</w:t>
      </w:r>
      <w:r w:rsidRPr="00AE2B3B">
        <w:rPr>
          <w:rFonts w:eastAsiaTheme="minorHAnsi" w:cs="Calibri"/>
          <w:sz w:val="22"/>
          <w:lang w:eastAsia="en-US"/>
        </w:rPr>
        <w:t xml:space="preserve"> предложен срок на доставка от участник; </w:t>
      </w:r>
    </w:p>
    <w:p w14:paraId="720D85C7" w14:textId="7996A6A4" w:rsidR="00D32B42" w:rsidRPr="00AE2B3B" w:rsidRDefault="00D32B42" w:rsidP="00AE2B3B">
      <w:pPr>
        <w:pStyle w:val="BodyTextIndent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sz w:val="22"/>
          <w:lang w:eastAsia="en-US"/>
        </w:rPr>
        <w:t>С</w:t>
      </w:r>
      <w:r w:rsidR="00584D73" w:rsidRPr="00584D73">
        <w:rPr>
          <w:rFonts w:eastAsiaTheme="minorHAnsi" w:cs="Calibri"/>
          <w:sz w:val="22"/>
          <w:vertAlign w:val="subscript"/>
          <w:lang w:eastAsia="en-US"/>
        </w:rPr>
        <w:t xml:space="preserve"> </w:t>
      </w:r>
      <w:r w:rsidR="00584D73" w:rsidRPr="00584D73">
        <w:rPr>
          <w:rFonts w:eastAsiaTheme="minorHAnsi" w:cs="Calibri"/>
          <w:sz w:val="22"/>
          <w:vertAlign w:val="subscript"/>
          <w:lang w:val="en-US" w:eastAsia="en-US"/>
        </w:rPr>
        <w:t>N</w:t>
      </w:r>
      <w:r w:rsidRPr="00AE2B3B">
        <w:rPr>
          <w:rFonts w:eastAsiaTheme="minorHAnsi" w:cs="Calibri"/>
          <w:sz w:val="22"/>
          <w:lang w:eastAsia="en-US"/>
        </w:rPr>
        <w:t xml:space="preserve"> – </w:t>
      </w:r>
      <w:r w:rsidR="00AE2B3B">
        <w:rPr>
          <w:rFonts w:eastAsiaTheme="minorHAnsi" w:cs="Calibri"/>
          <w:sz w:val="22"/>
          <w:lang w:eastAsia="en-US"/>
        </w:rPr>
        <w:t>Ср</w:t>
      </w:r>
      <w:r w:rsidRPr="00AE2B3B">
        <w:rPr>
          <w:rFonts w:eastAsiaTheme="minorHAnsi" w:cs="Calibri"/>
          <w:sz w:val="22"/>
          <w:lang w:eastAsia="en-US"/>
        </w:rPr>
        <w:t>ок</w:t>
      </w:r>
      <w:r w:rsidR="00584D73">
        <w:rPr>
          <w:rFonts w:eastAsiaTheme="minorHAnsi" w:cs="Calibri"/>
          <w:sz w:val="22"/>
          <w:lang w:eastAsia="en-US"/>
        </w:rPr>
        <w:t>ът</w:t>
      </w:r>
      <w:r w:rsidRPr="00AE2B3B">
        <w:rPr>
          <w:rFonts w:eastAsiaTheme="minorHAnsi" w:cs="Calibri"/>
          <w:sz w:val="22"/>
          <w:lang w:eastAsia="en-US"/>
        </w:rPr>
        <w:t xml:space="preserve"> на доставка, предложен от конкретния </w:t>
      </w:r>
      <w:r w:rsidR="00584D73">
        <w:rPr>
          <w:bCs/>
        </w:rPr>
        <w:t xml:space="preserve">(N-ти) </w:t>
      </w:r>
      <w:r w:rsidRPr="00AE2B3B">
        <w:rPr>
          <w:rFonts w:eastAsiaTheme="minorHAnsi" w:cs="Calibri"/>
          <w:sz w:val="22"/>
          <w:lang w:eastAsia="en-US"/>
        </w:rPr>
        <w:t>участник;</w:t>
      </w:r>
    </w:p>
    <w:p w14:paraId="0BD212DD" w14:textId="77777777" w:rsidR="00D32B42" w:rsidRPr="00AE2B3B" w:rsidRDefault="00D32B42" w:rsidP="00AE2B3B">
      <w:pPr>
        <w:pStyle w:val="BodyTextIndent"/>
        <w:jc w:val="both"/>
        <w:rPr>
          <w:rFonts w:eastAsiaTheme="minorHAnsi" w:cs="Calibri"/>
          <w:sz w:val="22"/>
          <w:lang w:eastAsia="en-US"/>
        </w:rPr>
      </w:pPr>
    </w:p>
    <w:p w14:paraId="152A6D99" w14:textId="26578C79" w:rsidR="00D32B42" w:rsidRPr="00AE2B3B" w:rsidRDefault="00584D73" w:rsidP="00AE2B3B">
      <w:pPr>
        <w:pStyle w:val="BodyTextIndent"/>
        <w:ind w:left="0"/>
        <w:rPr>
          <w:rFonts w:eastAsiaTheme="minorHAnsi" w:cs="Calibri"/>
          <w:sz w:val="22"/>
          <w:lang w:eastAsia="en-US"/>
        </w:rPr>
      </w:pPr>
      <w:r>
        <w:rPr>
          <w:rFonts w:eastAsiaTheme="minorHAnsi" w:cs="Calibri"/>
          <w:sz w:val="22"/>
          <w:lang w:eastAsia="en-US"/>
        </w:rPr>
        <w:t xml:space="preserve">Стойността на втория </w:t>
      </w:r>
      <w:r w:rsidR="00D32B42" w:rsidRPr="00AE2B3B">
        <w:rPr>
          <w:rFonts w:eastAsiaTheme="minorHAnsi" w:cs="Calibri"/>
          <w:sz w:val="22"/>
          <w:lang w:eastAsia="en-US"/>
        </w:rPr>
        <w:t xml:space="preserve">показател </w:t>
      </w:r>
      <w:r>
        <w:rPr>
          <w:rFonts w:eastAsiaTheme="minorHAnsi" w:cs="Calibri"/>
          <w:sz w:val="22"/>
          <w:lang w:eastAsia="en-US"/>
        </w:rPr>
        <w:t xml:space="preserve">П2 </w:t>
      </w:r>
      <w:r w:rsidR="00D32B42" w:rsidRPr="00AE2B3B">
        <w:rPr>
          <w:rFonts w:eastAsiaTheme="minorHAnsi" w:cs="Calibri"/>
          <w:sz w:val="22"/>
          <w:lang w:eastAsia="en-US"/>
        </w:rPr>
        <w:t xml:space="preserve">на всеки </w:t>
      </w:r>
      <w:r w:rsidR="00852115">
        <w:rPr>
          <w:bCs/>
        </w:rPr>
        <w:t xml:space="preserve">(N-ти) </w:t>
      </w:r>
      <w:r w:rsidR="00D32B42" w:rsidRPr="00AE2B3B">
        <w:rPr>
          <w:rFonts w:eastAsiaTheme="minorHAnsi" w:cs="Calibri"/>
          <w:sz w:val="22"/>
          <w:lang w:eastAsia="en-US"/>
        </w:rPr>
        <w:t>участни</w:t>
      </w:r>
      <w:r w:rsidR="00852115">
        <w:rPr>
          <w:rFonts w:eastAsiaTheme="minorHAnsi" w:cs="Calibri"/>
          <w:sz w:val="22"/>
          <w:lang w:eastAsia="en-US"/>
        </w:rPr>
        <w:t>к</w:t>
      </w:r>
      <w:r w:rsidR="00D32B42" w:rsidRPr="00AE2B3B">
        <w:rPr>
          <w:rFonts w:eastAsiaTheme="minorHAnsi" w:cs="Calibri"/>
          <w:sz w:val="22"/>
          <w:lang w:eastAsia="en-US"/>
        </w:rPr>
        <w:t xml:space="preserve"> в процедурата се получава по следната формула:</w:t>
      </w:r>
    </w:p>
    <w:p w14:paraId="58BF69B5" w14:textId="4EC4FE8E" w:rsidR="00AE2B3B" w:rsidRDefault="00D32B42" w:rsidP="00AE2B3B">
      <w:pPr>
        <w:pStyle w:val="BodyTextIndent"/>
        <w:ind w:left="851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sz w:val="22"/>
          <w:lang w:eastAsia="en-US"/>
        </w:rPr>
        <w:t>П2</w:t>
      </w:r>
      <w:r w:rsidR="00584D73" w:rsidRPr="00584D73">
        <w:rPr>
          <w:rFonts w:eastAsiaTheme="minorHAnsi" w:cs="Calibri"/>
          <w:sz w:val="22"/>
          <w:vertAlign w:val="subscript"/>
          <w:lang w:val="en-US" w:eastAsia="en-US"/>
        </w:rPr>
        <w:t xml:space="preserve"> N</w:t>
      </w:r>
      <w:r w:rsidRPr="00AE2B3B">
        <w:rPr>
          <w:rFonts w:eastAsiaTheme="minorHAnsi" w:cs="Calibri"/>
          <w:sz w:val="22"/>
          <w:lang w:eastAsia="en-US"/>
        </w:rPr>
        <w:t xml:space="preserve"> = </w:t>
      </w:r>
      <w:proofErr w:type="spellStart"/>
      <w:r w:rsidRPr="00AE2B3B">
        <w:rPr>
          <w:rFonts w:eastAsiaTheme="minorHAnsi" w:cs="Calibri"/>
          <w:sz w:val="22"/>
          <w:lang w:eastAsia="en-US"/>
        </w:rPr>
        <w:t>Тс</w:t>
      </w:r>
      <w:proofErr w:type="spellEnd"/>
      <w:r w:rsidR="00584D73" w:rsidRPr="00584D73">
        <w:rPr>
          <w:rFonts w:eastAsiaTheme="minorHAnsi" w:cs="Calibri"/>
          <w:sz w:val="22"/>
          <w:vertAlign w:val="subscript"/>
          <w:lang w:eastAsia="en-US"/>
        </w:rPr>
        <w:t xml:space="preserve"> </w:t>
      </w:r>
      <w:r w:rsidR="00584D73" w:rsidRPr="00584D73">
        <w:rPr>
          <w:rFonts w:eastAsiaTheme="minorHAnsi" w:cs="Calibri"/>
          <w:sz w:val="22"/>
          <w:vertAlign w:val="subscript"/>
          <w:lang w:val="en-US" w:eastAsia="en-US"/>
        </w:rPr>
        <w:t>N</w:t>
      </w:r>
      <w:r w:rsidRPr="00AE2B3B">
        <w:rPr>
          <w:rFonts w:eastAsiaTheme="minorHAnsi" w:cs="Calibri"/>
          <w:sz w:val="22"/>
          <w:lang w:eastAsia="en-US"/>
        </w:rPr>
        <w:t xml:space="preserve">  х Q2,</w:t>
      </w:r>
    </w:p>
    <w:p w14:paraId="17BB3ABC" w14:textId="7DA908B1" w:rsidR="00D32B42" w:rsidRPr="00AE2B3B" w:rsidRDefault="00D32B42" w:rsidP="00AE2B3B">
      <w:pPr>
        <w:pStyle w:val="BodyTextIndent"/>
        <w:ind w:left="0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sz w:val="22"/>
          <w:lang w:eastAsia="en-US"/>
        </w:rPr>
        <w:t>където:</w:t>
      </w:r>
    </w:p>
    <w:p w14:paraId="04C901F6" w14:textId="20BE2947" w:rsidR="00D32B42" w:rsidRPr="00AE2B3B" w:rsidRDefault="00D32B42" w:rsidP="00AE2B3B">
      <w:pPr>
        <w:pStyle w:val="BodyTextIndent"/>
        <w:jc w:val="both"/>
        <w:rPr>
          <w:rFonts w:eastAsiaTheme="minorHAnsi" w:cs="Calibri"/>
          <w:sz w:val="22"/>
          <w:lang w:eastAsia="en-US"/>
        </w:rPr>
      </w:pPr>
      <w:r w:rsidRPr="00AE2B3B">
        <w:rPr>
          <w:rFonts w:eastAsiaTheme="minorHAnsi" w:cs="Calibri"/>
          <w:sz w:val="22"/>
          <w:lang w:eastAsia="en-US"/>
        </w:rPr>
        <w:t>Q2 = 0,</w:t>
      </w:r>
      <w:r w:rsidR="00B567ED">
        <w:rPr>
          <w:rFonts w:eastAsiaTheme="minorHAnsi" w:cs="Calibri"/>
          <w:sz w:val="22"/>
          <w:lang w:val="en-US" w:eastAsia="en-US"/>
        </w:rPr>
        <w:t>6</w:t>
      </w:r>
      <w:r w:rsidRPr="00AE2B3B">
        <w:rPr>
          <w:rFonts w:eastAsiaTheme="minorHAnsi" w:cs="Calibri"/>
          <w:sz w:val="22"/>
          <w:lang w:eastAsia="en-US"/>
        </w:rPr>
        <w:t xml:space="preserve">0 </w:t>
      </w:r>
      <w:r w:rsidR="00AE2B3B">
        <w:rPr>
          <w:rFonts w:eastAsiaTheme="minorHAnsi" w:cs="Calibri"/>
          <w:sz w:val="22"/>
          <w:lang w:eastAsia="en-US"/>
        </w:rPr>
        <w:t>-</w:t>
      </w:r>
      <w:r w:rsidRPr="00AE2B3B">
        <w:rPr>
          <w:rFonts w:eastAsiaTheme="minorHAnsi" w:cs="Calibri"/>
          <w:sz w:val="22"/>
          <w:lang w:eastAsia="en-US"/>
        </w:rPr>
        <w:t xml:space="preserve"> </w:t>
      </w:r>
      <w:r w:rsidR="00AE2B3B">
        <w:rPr>
          <w:rFonts w:eastAsiaTheme="minorHAnsi" w:cs="Calibri"/>
          <w:sz w:val="22"/>
          <w:lang w:eastAsia="en-US"/>
        </w:rPr>
        <w:t>О</w:t>
      </w:r>
      <w:r w:rsidRPr="00AE2B3B">
        <w:rPr>
          <w:rFonts w:eastAsiaTheme="minorHAnsi" w:cs="Calibri"/>
          <w:sz w:val="22"/>
          <w:lang w:eastAsia="en-US"/>
        </w:rPr>
        <w:t>тносителна тежест на показателя.</w:t>
      </w:r>
    </w:p>
    <w:p w14:paraId="645BF616" w14:textId="02819289" w:rsidR="00677FDB" w:rsidRPr="00AE2B3B" w:rsidRDefault="00677FDB" w:rsidP="00AE2B3B">
      <w:pPr>
        <w:pStyle w:val="BodyTextIndent"/>
        <w:ind w:left="0"/>
        <w:jc w:val="both"/>
      </w:pPr>
    </w:p>
    <w:tbl>
      <w:tblPr>
        <w:tblW w:w="13456" w:type="dxa"/>
        <w:tblInd w:w="-156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241"/>
        <w:gridCol w:w="3364"/>
        <w:gridCol w:w="3364"/>
      </w:tblGrid>
      <w:tr w:rsidR="00677FDB" w:rsidRPr="00AE2B3B" w14:paraId="1EE06754" w14:textId="77777777" w:rsidTr="00B30165">
        <w:trPr>
          <w:trHeight w:val="247"/>
        </w:trPr>
        <w:tc>
          <w:tcPr>
            <w:tcW w:w="6487" w:type="dxa"/>
          </w:tcPr>
          <w:p w14:paraId="36FCA2A1" w14:textId="77777777" w:rsidR="00677FDB" w:rsidRPr="00AE2B3B" w:rsidRDefault="00677FDB" w:rsidP="00AE2B3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  <w:tc>
          <w:tcPr>
            <w:tcW w:w="241" w:type="dxa"/>
          </w:tcPr>
          <w:p w14:paraId="14F7BEE7" w14:textId="77777777" w:rsidR="00677FDB" w:rsidRPr="00AE2B3B" w:rsidRDefault="00677FDB" w:rsidP="00AE2B3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  <w:tc>
          <w:tcPr>
            <w:tcW w:w="3364" w:type="dxa"/>
          </w:tcPr>
          <w:p w14:paraId="7F63512C" w14:textId="77777777" w:rsidR="00677FDB" w:rsidRPr="00AE2B3B" w:rsidRDefault="00677FDB" w:rsidP="00AE2B3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  <w:tc>
          <w:tcPr>
            <w:tcW w:w="3364" w:type="dxa"/>
          </w:tcPr>
          <w:p w14:paraId="202DFA19" w14:textId="77777777" w:rsidR="00677FDB" w:rsidRPr="00AE2B3B" w:rsidRDefault="00677FDB" w:rsidP="00AE2B3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</w:tr>
    </w:tbl>
    <w:p w14:paraId="21E8B79E" w14:textId="6CF45F54" w:rsidR="00677FDB" w:rsidRPr="00AE2B3B" w:rsidRDefault="00677FDB" w:rsidP="00AE2B3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AE2B3B">
        <w:rPr>
          <w:rFonts w:ascii="Times New Roman" w:hAnsi="Times New Roman"/>
          <w:b/>
          <w:bCs/>
          <w:szCs w:val="24"/>
          <w:u w:val="single"/>
          <w:lang w:val="bg-BG"/>
        </w:rPr>
        <w:t>Комплексната оценка (КО)</w:t>
      </w:r>
      <w:r w:rsidRPr="00AE2B3B">
        <w:rPr>
          <w:rFonts w:ascii="Times New Roman" w:hAnsi="Times New Roman"/>
          <w:b/>
          <w:bCs/>
          <w:szCs w:val="24"/>
          <w:lang w:val="bg-BG"/>
        </w:rPr>
        <w:t xml:space="preserve"> </w:t>
      </w:r>
      <w:r w:rsidRPr="00AE2B3B">
        <w:rPr>
          <w:rFonts w:ascii="Times New Roman" w:hAnsi="Times New Roman"/>
          <w:bCs/>
          <w:szCs w:val="24"/>
          <w:lang w:val="bg-BG"/>
        </w:rPr>
        <w:t xml:space="preserve">на всеки </w:t>
      </w:r>
      <w:r w:rsidR="00584D73">
        <w:rPr>
          <w:rFonts w:ascii="Times New Roman" w:hAnsi="Times New Roman"/>
          <w:bCs/>
          <w:szCs w:val="24"/>
          <w:lang w:val="bg-BG"/>
        </w:rPr>
        <w:t>(</w:t>
      </w:r>
      <w:r w:rsidR="00584D73">
        <w:rPr>
          <w:rFonts w:ascii="Times New Roman" w:hAnsi="Times New Roman"/>
          <w:bCs/>
          <w:szCs w:val="24"/>
        </w:rPr>
        <w:t>N-</w:t>
      </w:r>
      <w:r w:rsidR="00584D73">
        <w:rPr>
          <w:rFonts w:ascii="Times New Roman" w:hAnsi="Times New Roman"/>
          <w:bCs/>
          <w:szCs w:val="24"/>
          <w:lang w:val="bg-BG"/>
        </w:rPr>
        <w:t xml:space="preserve">ти) </w:t>
      </w:r>
      <w:r w:rsidRPr="00AE2B3B">
        <w:rPr>
          <w:rFonts w:ascii="Times New Roman" w:hAnsi="Times New Roman"/>
          <w:bCs/>
          <w:szCs w:val="24"/>
          <w:lang w:val="bg-BG"/>
        </w:rPr>
        <w:t xml:space="preserve">участник се </w:t>
      </w:r>
      <w:r w:rsidR="00584D73">
        <w:rPr>
          <w:rFonts w:ascii="Times New Roman" w:hAnsi="Times New Roman"/>
          <w:bCs/>
          <w:szCs w:val="24"/>
          <w:lang w:val="bg-BG"/>
        </w:rPr>
        <w:t>определя</w:t>
      </w:r>
      <w:r w:rsidRPr="00AE2B3B">
        <w:rPr>
          <w:rFonts w:ascii="Times New Roman" w:hAnsi="Times New Roman"/>
          <w:bCs/>
          <w:szCs w:val="24"/>
          <w:lang w:val="bg-BG"/>
        </w:rPr>
        <w:t xml:space="preserve"> като сума от </w:t>
      </w:r>
      <w:r w:rsidR="00584D73">
        <w:rPr>
          <w:rFonts w:ascii="Times New Roman" w:hAnsi="Times New Roman"/>
          <w:bCs/>
          <w:szCs w:val="24"/>
          <w:lang w:val="bg-BG"/>
        </w:rPr>
        <w:t xml:space="preserve">получените стойности на показателите за оценка на </w:t>
      </w:r>
      <w:r w:rsidRPr="00AE2B3B">
        <w:rPr>
          <w:rFonts w:ascii="Times New Roman" w:hAnsi="Times New Roman"/>
          <w:bCs/>
          <w:szCs w:val="24"/>
          <w:lang w:val="bg-BG"/>
        </w:rPr>
        <w:t>оферт</w:t>
      </w:r>
      <w:r w:rsidR="00584D73">
        <w:rPr>
          <w:rFonts w:ascii="Times New Roman" w:hAnsi="Times New Roman"/>
          <w:bCs/>
          <w:szCs w:val="24"/>
          <w:lang w:val="bg-BG"/>
        </w:rPr>
        <w:t>ите,</w:t>
      </w:r>
      <w:r w:rsidRPr="00AE2B3B">
        <w:rPr>
          <w:rFonts w:ascii="Times New Roman" w:hAnsi="Times New Roman"/>
          <w:bCs/>
          <w:szCs w:val="24"/>
          <w:lang w:val="bg-BG"/>
        </w:rPr>
        <w:t xml:space="preserve"> по формулата:</w:t>
      </w:r>
    </w:p>
    <w:p w14:paraId="58CAF69F" w14:textId="77777777" w:rsidR="00AE2B3B" w:rsidRDefault="00AE2B3B" w:rsidP="00584D73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</w:p>
    <w:p w14:paraId="564CA87A" w14:textId="1C7FD08F" w:rsidR="00677FDB" w:rsidRPr="00584D73" w:rsidRDefault="00677FDB" w:rsidP="00584D73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</w:rPr>
      </w:pPr>
      <w:r w:rsidRPr="00AE2B3B">
        <w:rPr>
          <w:rFonts w:ascii="Times New Roman" w:hAnsi="Times New Roman"/>
          <w:b/>
          <w:bCs/>
          <w:szCs w:val="24"/>
          <w:lang w:val="bg-BG"/>
        </w:rPr>
        <w:t>КО</w:t>
      </w:r>
      <w:r w:rsidR="00584D73" w:rsidRPr="00584D73">
        <w:rPr>
          <w:rFonts w:ascii="Times New Roman" w:hAnsi="Times New Roman"/>
          <w:b/>
          <w:bCs/>
          <w:szCs w:val="24"/>
          <w:vertAlign w:val="subscript"/>
          <w:lang w:val="bg-BG"/>
        </w:rPr>
        <w:t xml:space="preserve"> </w:t>
      </w:r>
      <w:r w:rsidR="00584D73" w:rsidRPr="00584D73">
        <w:rPr>
          <w:rFonts w:ascii="Times New Roman" w:hAnsi="Times New Roman"/>
          <w:b/>
          <w:bCs/>
          <w:szCs w:val="24"/>
          <w:vertAlign w:val="subscript"/>
        </w:rPr>
        <w:t>N</w:t>
      </w:r>
      <w:r w:rsidRPr="00AE2B3B">
        <w:rPr>
          <w:rFonts w:ascii="Times New Roman" w:hAnsi="Times New Roman"/>
          <w:b/>
          <w:bCs/>
          <w:szCs w:val="24"/>
          <w:lang w:val="bg-BG"/>
        </w:rPr>
        <w:t xml:space="preserve"> = П1</w:t>
      </w:r>
      <w:r w:rsidR="00584D73" w:rsidRPr="00584D73">
        <w:rPr>
          <w:rFonts w:ascii="Times New Roman" w:hAnsi="Times New Roman"/>
          <w:b/>
          <w:bCs/>
          <w:szCs w:val="24"/>
          <w:vertAlign w:val="subscript"/>
        </w:rPr>
        <w:t xml:space="preserve"> N</w:t>
      </w:r>
      <w:r w:rsidRPr="00AE2B3B">
        <w:rPr>
          <w:rFonts w:ascii="Times New Roman" w:hAnsi="Times New Roman"/>
          <w:b/>
          <w:bCs/>
          <w:szCs w:val="24"/>
          <w:lang w:val="bg-BG"/>
        </w:rPr>
        <w:t xml:space="preserve"> + П2</w:t>
      </w:r>
      <w:r w:rsidRPr="00584D73">
        <w:rPr>
          <w:rFonts w:ascii="Times New Roman" w:hAnsi="Times New Roman"/>
          <w:b/>
          <w:bCs/>
          <w:szCs w:val="24"/>
          <w:vertAlign w:val="subscript"/>
          <w:lang w:val="bg-BG"/>
        </w:rPr>
        <w:t xml:space="preserve"> </w:t>
      </w:r>
      <w:r w:rsidR="00584D73" w:rsidRPr="00584D73">
        <w:rPr>
          <w:rFonts w:ascii="Times New Roman" w:hAnsi="Times New Roman"/>
          <w:b/>
          <w:bCs/>
          <w:szCs w:val="24"/>
          <w:vertAlign w:val="subscript"/>
        </w:rPr>
        <w:t>N</w:t>
      </w:r>
    </w:p>
    <w:p w14:paraId="2AC98A88" w14:textId="77777777" w:rsidR="00584D73" w:rsidRPr="00AE2B3B" w:rsidRDefault="00584D73" w:rsidP="00584D73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</w:p>
    <w:p w14:paraId="55E82BA8" w14:textId="0490886E" w:rsidR="00677FDB" w:rsidRPr="00AE2B3B" w:rsidRDefault="00677FDB" w:rsidP="00584D73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  <w:r w:rsidRPr="00AE2B3B">
        <w:rPr>
          <w:rFonts w:ascii="Times New Roman" w:hAnsi="Times New Roman"/>
          <w:bCs/>
          <w:szCs w:val="24"/>
          <w:lang w:val="bg-BG"/>
        </w:rPr>
        <w:t>Оценката се закръглява с точност до два знака след десетичната запетая (0</w:t>
      </w:r>
      <w:r w:rsidR="00AE2B3B">
        <w:rPr>
          <w:rFonts w:ascii="Times New Roman" w:hAnsi="Times New Roman"/>
          <w:bCs/>
          <w:szCs w:val="24"/>
          <w:lang w:val="bg-BG"/>
        </w:rPr>
        <w:t>,</w:t>
      </w:r>
      <w:r w:rsidRPr="00AE2B3B">
        <w:rPr>
          <w:rFonts w:ascii="Times New Roman" w:hAnsi="Times New Roman"/>
          <w:bCs/>
          <w:szCs w:val="24"/>
          <w:lang w:val="bg-BG"/>
        </w:rPr>
        <w:t>00).</w:t>
      </w:r>
    </w:p>
    <w:p w14:paraId="091C11D1" w14:textId="77777777" w:rsidR="00AE2B3B" w:rsidRDefault="00AE2B3B" w:rsidP="00584D73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</w:p>
    <w:p w14:paraId="46DFB5FB" w14:textId="43314992" w:rsidR="00677FDB" w:rsidRPr="009B14A3" w:rsidRDefault="00584D73" w:rsidP="00584D7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</w:pPr>
      <w:r>
        <w:rPr>
          <w:rFonts w:ascii="Times New Roman" w:hAnsi="Times New Roman"/>
          <w:bCs/>
          <w:szCs w:val="24"/>
          <w:lang w:val="bg-BG"/>
        </w:rPr>
        <w:t>О</w:t>
      </w:r>
      <w:r w:rsidR="00677FDB" w:rsidRPr="00AE2B3B">
        <w:rPr>
          <w:rFonts w:ascii="Times New Roman" w:hAnsi="Times New Roman"/>
          <w:bCs/>
          <w:szCs w:val="24"/>
          <w:lang w:val="bg-BG"/>
        </w:rPr>
        <w:t>фертата, получила най-висока комплексна оценка</w:t>
      </w:r>
      <w:r w:rsidR="00677FDB" w:rsidRPr="009B14A3">
        <w:rPr>
          <w:rFonts w:ascii="Times New Roman" w:hAnsi="Times New Roman"/>
          <w:bCs/>
          <w:szCs w:val="24"/>
          <w:lang w:val="bg-BG"/>
        </w:rPr>
        <w:t xml:space="preserve">, се класира </w:t>
      </w:r>
      <w:r w:rsidR="009B14A3" w:rsidRPr="00613021">
        <w:rPr>
          <w:rFonts w:ascii="Times New Roman" w:hAnsi="Times New Roman"/>
          <w:bCs/>
          <w:szCs w:val="24"/>
          <w:lang w:val="bg-BG"/>
        </w:rPr>
        <w:t>на първо място.</w:t>
      </w:r>
    </w:p>
    <w:p w14:paraId="0F5531E2" w14:textId="77777777" w:rsidR="00677FDB" w:rsidRPr="00584D73" w:rsidRDefault="00677FDB" w:rsidP="00AE2B3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bg-BG" w:eastAsia="bg-BG"/>
        </w:rPr>
      </w:pPr>
    </w:p>
    <w:p w14:paraId="52675A75" w14:textId="77777777" w:rsidR="00677FDB" w:rsidRPr="00AE2B3B" w:rsidRDefault="00677FDB" w:rsidP="00AE2B3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sectPr w:rsidR="00677FDB" w:rsidRPr="00AE2B3B" w:rsidSect="00AE2B3B">
      <w:headerReference w:type="default" r:id="rId7"/>
      <w:footerReference w:type="default" r:id="rId8"/>
      <w:pgSz w:w="11906" w:h="16838" w:code="9"/>
      <w:pgMar w:top="1020" w:right="991" w:bottom="1440" w:left="1440" w:header="540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1429D" w14:textId="77777777" w:rsidR="004335FD" w:rsidRDefault="004335FD" w:rsidP="001C3C0C">
      <w:r>
        <w:separator/>
      </w:r>
    </w:p>
  </w:endnote>
  <w:endnote w:type="continuationSeparator" w:id="0">
    <w:p w14:paraId="113A9142" w14:textId="77777777" w:rsidR="004335FD" w:rsidRDefault="004335FD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63ADF" w14:textId="77777777" w:rsidR="00712538" w:rsidRDefault="00712538" w:rsidP="00712538">
    <w:pPr>
      <w:tabs>
        <w:tab w:val="center" w:pos="4680"/>
        <w:tab w:val="right" w:pos="9360"/>
      </w:tabs>
      <w:suppressAutoHyphens/>
      <w:jc w:val="center"/>
      <w:rPr>
        <w:rFonts w:ascii="Times New Roman" w:hAnsi="Times New Roman"/>
        <w:i/>
        <w:sz w:val="20"/>
        <w:lang w:eastAsia="ar-SA"/>
      </w:rPr>
    </w:pPr>
  </w:p>
  <w:p w14:paraId="6A8F8E52" w14:textId="087FD335" w:rsidR="00712538" w:rsidRPr="002E214C" w:rsidRDefault="00712538" w:rsidP="00712538">
    <w:pPr>
      <w:tabs>
        <w:tab w:val="center" w:pos="4680"/>
        <w:tab w:val="right" w:pos="9360"/>
      </w:tabs>
      <w:suppressAutoHyphens/>
      <w:jc w:val="center"/>
      <w:rPr>
        <w:rFonts w:ascii="Times New Roman" w:hAnsi="Times New Roman"/>
        <w:i/>
        <w:sz w:val="20"/>
        <w:lang w:eastAsia="ar-SA"/>
      </w:rPr>
    </w:pPr>
    <w:r w:rsidRPr="002E214C">
      <w:rPr>
        <w:rFonts w:ascii="Times New Roman" w:hAnsi="Times New Roman"/>
        <w:i/>
        <w:sz w:val="20"/>
        <w:lang w:eastAsia="ar-SA"/>
      </w:rPr>
      <w:t xml:space="preserve">Supported by the Norway Grants 2014-2021, in the frame of the Business </w:t>
    </w:r>
    <w:proofErr w:type="spellStart"/>
    <w:r w:rsidRPr="002E214C">
      <w:rPr>
        <w:rFonts w:ascii="Times New Roman" w:hAnsi="Times New Roman"/>
        <w:i/>
        <w:sz w:val="20"/>
        <w:lang w:eastAsia="ar-SA"/>
      </w:rPr>
      <w:t>Programme</w:t>
    </w:r>
    <w:proofErr w:type="spellEnd"/>
    <w:r w:rsidRPr="002E214C">
      <w:rPr>
        <w:rFonts w:ascii="Times New Roman" w:hAnsi="Times New Roman"/>
        <w:i/>
        <w:sz w:val="20"/>
        <w:lang w:eastAsia="ar-SA"/>
      </w:rPr>
      <w:t xml:space="preserve"> Bulgaria/</w:t>
    </w:r>
  </w:p>
  <w:p w14:paraId="2053D1E8" w14:textId="77777777" w:rsidR="00712538" w:rsidRPr="002E214C" w:rsidRDefault="00712538" w:rsidP="00712538">
    <w:pPr>
      <w:tabs>
        <w:tab w:val="center" w:pos="4680"/>
        <w:tab w:val="right" w:pos="9360"/>
      </w:tabs>
      <w:suppressAutoHyphens/>
      <w:jc w:val="center"/>
      <w:rPr>
        <w:rFonts w:ascii="Times New Roman" w:hAnsi="Times New Roman"/>
        <w:i/>
        <w:sz w:val="20"/>
        <w:lang w:val="ru-RU" w:eastAsia="ar-SA"/>
      </w:rPr>
    </w:pPr>
    <w:r w:rsidRPr="002E214C">
      <w:rPr>
        <w:rFonts w:ascii="Times New Roman" w:hAnsi="Times New Roman"/>
        <w:i/>
        <w:sz w:val="20"/>
        <w:lang w:val="ru-RU" w:eastAsia="ar-SA"/>
      </w:rPr>
      <w:t xml:space="preserve">С </w:t>
    </w:r>
    <w:proofErr w:type="spellStart"/>
    <w:r w:rsidRPr="002E214C">
      <w:rPr>
        <w:rFonts w:ascii="Times New Roman" w:hAnsi="Times New Roman"/>
        <w:i/>
        <w:sz w:val="20"/>
        <w:lang w:val="ru-RU" w:eastAsia="ar-SA"/>
      </w:rPr>
      <w:t>финансовата</w:t>
    </w:r>
    <w:proofErr w:type="spellEnd"/>
    <w:r w:rsidRPr="002E214C">
      <w:rPr>
        <w:rFonts w:ascii="Times New Roman" w:hAnsi="Times New Roman"/>
        <w:i/>
        <w:sz w:val="20"/>
        <w:lang w:val="ru-RU" w:eastAsia="ar-SA"/>
      </w:rPr>
      <w:t xml:space="preserve"> </w:t>
    </w:r>
    <w:proofErr w:type="spellStart"/>
    <w:r w:rsidRPr="002E214C">
      <w:rPr>
        <w:rFonts w:ascii="Times New Roman" w:hAnsi="Times New Roman"/>
        <w:i/>
        <w:sz w:val="20"/>
        <w:lang w:val="ru-RU" w:eastAsia="ar-SA"/>
      </w:rPr>
      <w:t>подкрепа</w:t>
    </w:r>
    <w:proofErr w:type="spellEnd"/>
    <w:r w:rsidRPr="002E214C">
      <w:rPr>
        <w:rFonts w:ascii="Times New Roman" w:hAnsi="Times New Roman"/>
        <w:i/>
        <w:sz w:val="20"/>
        <w:lang w:val="ru-RU" w:eastAsia="ar-SA"/>
      </w:rPr>
      <w:t xml:space="preserve"> на </w:t>
    </w:r>
    <w:proofErr w:type="spellStart"/>
    <w:r w:rsidRPr="002E214C">
      <w:rPr>
        <w:rFonts w:ascii="Times New Roman" w:hAnsi="Times New Roman"/>
        <w:i/>
        <w:sz w:val="20"/>
        <w:lang w:val="ru-RU" w:eastAsia="ar-SA"/>
      </w:rPr>
      <w:t>Норвежкия</w:t>
    </w:r>
    <w:proofErr w:type="spellEnd"/>
    <w:r w:rsidRPr="002E214C">
      <w:rPr>
        <w:rFonts w:ascii="Times New Roman" w:hAnsi="Times New Roman"/>
        <w:i/>
        <w:sz w:val="20"/>
        <w:lang w:val="ru-RU" w:eastAsia="ar-SA"/>
      </w:rPr>
      <w:t xml:space="preserve"> финансов </w:t>
    </w:r>
    <w:proofErr w:type="spellStart"/>
    <w:r w:rsidRPr="002E214C">
      <w:rPr>
        <w:rFonts w:ascii="Times New Roman" w:hAnsi="Times New Roman"/>
        <w:i/>
        <w:sz w:val="20"/>
        <w:lang w:val="ru-RU" w:eastAsia="ar-SA"/>
      </w:rPr>
      <w:t>механизъм</w:t>
    </w:r>
    <w:proofErr w:type="spellEnd"/>
    <w:r w:rsidRPr="002E214C">
      <w:rPr>
        <w:rFonts w:ascii="Times New Roman" w:hAnsi="Times New Roman"/>
        <w:i/>
        <w:sz w:val="20"/>
        <w:lang w:val="ru-RU" w:eastAsia="ar-SA"/>
      </w:rPr>
      <w:t xml:space="preserve"> 2014-2021, в </w:t>
    </w:r>
    <w:proofErr w:type="spellStart"/>
    <w:r w:rsidRPr="002E214C">
      <w:rPr>
        <w:rFonts w:ascii="Times New Roman" w:hAnsi="Times New Roman"/>
        <w:i/>
        <w:sz w:val="20"/>
        <w:lang w:val="ru-RU" w:eastAsia="ar-SA"/>
      </w:rPr>
      <w:t>рамките</w:t>
    </w:r>
    <w:proofErr w:type="spellEnd"/>
    <w:r w:rsidRPr="002E214C">
      <w:rPr>
        <w:rFonts w:ascii="Times New Roman" w:hAnsi="Times New Roman"/>
        <w:i/>
        <w:sz w:val="20"/>
        <w:lang w:val="ru-RU" w:eastAsia="ar-SA"/>
      </w:rPr>
      <w:t xml:space="preserve"> на </w:t>
    </w:r>
    <w:proofErr w:type="spellStart"/>
    <w:r w:rsidRPr="002E214C">
      <w:rPr>
        <w:rFonts w:ascii="Times New Roman" w:hAnsi="Times New Roman"/>
        <w:i/>
        <w:sz w:val="20"/>
        <w:lang w:val="ru-RU" w:eastAsia="ar-SA"/>
      </w:rPr>
      <w:t>програма</w:t>
    </w:r>
    <w:proofErr w:type="spellEnd"/>
    <w:r w:rsidRPr="002E214C">
      <w:rPr>
        <w:rFonts w:ascii="Times New Roman" w:hAnsi="Times New Roman"/>
        <w:i/>
        <w:sz w:val="20"/>
        <w:lang w:val="ru-RU" w:eastAsia="ar-SA"/>
      </w:rPr>
      <w:t xml:space="preserve"> “ Развитие на бизнеса, </w:t>
    </w:r>
    <w:proofErr w:type="spellStart"/>
    <w:r w:rsidRPr="002E214C">
      <w:rPr>
        <w:rFonts w:ascii="Times New Roman" w:hAnsi="Times New Roman"/>
        <w:i/>
        <w:sz w:val="20"/>
        <w:lang w:val="ru-RU" w:eastAsia="ar-SA"/>
      </w:rPr>
      <w:t>иновации</w:t>
    </w:r>
    <w:proofErr w:type="spellEnd"/>
    <w:r w:rsidRPr="002E214C">
      <w:rPr>
        <w:rFonts w:ascii="Times New Roman" w:hAnsi="Times New Roman"/>
        <w:i/>
        <w:sz w:val="20"/>
        <w:lang w:val="ru-RU" w:eastAsia="ar-SA"/>
      </w:rPr>
      <w:t xml:space="preserve"> и МСП в </w:t>
    </w:r>
    <w:proofErr w:type="spellStart"/>
    <w:r w:rsidRPr="002E214C">
      <w:rPr>
        <w:rFonts w:ascii="Times New Roman" w:hAnsi="Times New Roman"/>
        <w:i/>
        <w:sz w:val="20"/>
        <w:lang w:val="ru-RU" w:eastAsia="ar-SA"/>
      </w:rPr>
      <w:t>България</w:t>
    </w:r>
    <w:proofErr w:type="spellEnd"/>
    <w:r w:rsidRPr="002E214C">
      <w:rPr>
        <w:rFonts w:ascii="Times New Roman" w:hAnsi="Times New Roman"/>
        <w:i/>
        <w:sz w:val="20"/>
        <w:lang w:val="ru-RU" w:eastAsia="ar-SA"/>
      </w:rPr>
      <w:t>”.</w:t>
    </w:r>
  </w:p>
  <w:p w14:paraId="4AA87D42" w14:textId="77777777" w:rsidR="00712538" w:rsidRPr="009615FF" w:rsidRDefault="00712538" w:rsidP="00712538">
    <w:pPr>
      <w:tabs>
        <w:tab w:val="center" w:pos="4680"/>
        <w:tab w:val="right" w:pos="9360"/>
      </w:tabs>
      <w:suppressAutoHyphens/>
      <w:jc w:val="center"/>
      <w:rPr>
        <w:rFonts w:ascii="Times New Roman" w:hAnsi="Times New Roman"/>
        <w:szCs w:val="24"/>
        <w:lang w:val="ru-RU" w:eastAsia="ar-SA"/>
      </w:rPr>
    </w:pPr>
    <w:r w:rsidRPr="002E214C">
      <w:rPr>
        <w:rFonts w:ascii="Times New Roman" w:hAnsi="Times New Roman"/>
        <w:i/>
        <w:sz w:val="20"/>
        <w:lang w:val="ru-RU" w:eastAsia="ar-SA"/>
      </w:rPr>
      <w:t xml:space="preserve">Договор №/ </w:t>
    </w:r>
    <w:proofErr w:type="spellStart"/>
    <w:r w:rsidRPr="002E214C">
      <w:rPr>
        <w:rFonts w:ascii="Times New Roman" w:hAnsi="Times New Roman"/>
        <w:i/>
        <w:sz w:val="20"/>
        <w:lang w:val="ru-RU" w:eastAsia="ar-SA"/>
      </w:rPr>
      <w:t>Contract</w:t>
    </w:r>
    <w:proofErr w:type="spellEnd"/>
    <w:r w:rsidRPr="002E214C">
      <w:rPr>
        <w:rFonts w:ascii="Times New Roman" w:hAnsi="Times New Roman"/>
        <w:i/>
        <w:sz w:val="20"/>
        <w:lang w:val="ru-RU" w:eastAsia="ar-SA"/>
      </w:rPr>
      <w:t xml:space="preserve"> N </w:t>
    </w:r>
    <w:r w:rsidRPr="00FA0771">
      <w:rPr>
        <w:rFonts w:ascii="Times New Roman" w:hAnsi="Times New Roman"/>
        <w:i/>
        <w:sz w:val="20"/>
        <w:lang w:val="ru-RU" w:eastAsia="ar-SA"/>
      </w:rPr>
      <w:t>202</w:t>
    </w:r>
    <w:r>
      <w:rPr>
        <w:rFonts w:ascii="Times New Roman" w:hAnsi="Times New Roman"/>
        <w:i/>
        <w:sz w:val="20"/>
        <w:lang w:val="ru-RU" w:eastAsia="ar-SA"/>
      </w:rPr>
      <w:t>1</w:t>
    </w:r>
    <w:r w:rsidRPr="00FA0771">
      <w:rPr>
        <w:rFonts w:ascii="Times New Roman" w:hAnsi="Times New Roman"/>
        <w:i/>
        <w:sz w:val="20"/>
        <w:lang w:val="ru-RU" w:eastAsia="ar-SA"/>
      </w:rPr>
      <w:t>/</w:t>
    </w:r>
    <w:r w:rsidRPr="002853B7">
      <w:rPr>
        <w:rFonts w:ascii="Times New Roman" w:hAnsi="Times New Roman"/>
        <w:i/>
        <w:sz w:val="20"/>
        <w:lang w:val="ru-RU" w:eastAsia="ar-SA"/>
      </w:rPr>
      <w:t>587589</w:t>
    </w:r>
    <w:r w:rsidRPr="009615FF">
      <w:rPr>
        <w:rFonts w:ascii="Times New Roman" w:hAnsi="Times New Roman"/>
        <w:sz w:val="16"/>
        <w:szCs w:val="16"/>
        <w:lang w:val="ru-RU" w:eastAsia="ar-SA"/>
      </w:rPr>
      <w:t>.</w:t>
    </w:r>
  </w:p>
  <w:p w14:paraId="263689A9" w14:textId="069F06B4" w:rsidR="00761AA0" w:rsidRDefault="00761AA0" w:rsidP="00761AA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C2D2C" w14:textId="77777777" w:rsidR="004335FD" w:rsidRDefault="004335FD" w:rsidP="001C3C0C">
      <w:r>
        <w:separator/>
      </w:r>
    </w:p>
  </w:footnote>
  <w:footnote w:type="continuationSeparator" w:id="0">
    <w:p w14:paraId="7395D9AD" w14:textId="77777777" w:rsidR="004335FD" w:rsidRDefault="004335FD" w:rsidP="001C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E3D3" w14:textId="77777777" w:rsidR="00712538" w:rsidRDefault="00712538" w:rsidP="00AE2B3B">
    <w:pPr>
      <w:tabs>
        <w:tab w:val="left" w:pos="8048"/>
      </w:tabs>
      <w:rPr>
        <w:sz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20B0E7B3" wp14:editId="3DB593E5">
          <wp:simplePos x="0" y="0"/>
          <wp:positionH relativeFrom="column">
            <wp:posOffset>209550</wp:posOffset>
          </wp:positionH>
          <wp:positionV relativeFrom="paragraph">
            <wp:posOffset>0</wp:posOffset>
          </wp:positionV>
          <wp:extent cx="786765" cy="871855"/>
          <wp:effectExtent l="0" t="0" r="0" b="4445"/>
          <wp:wrapTight wrapText="bothSides">
            <wp:wrapPolygon edited="0">
              <wp:start x="4707" y="0"/>
              <wp:lineTo x="0" y="2360"/>
              <wp:lineTo x="0" y="14631"/>
              <wp:lineTo x="17259" y="15103"/>
              <wp:lineTo x="0" y="16991"/>
              <wp:lineTo x="0" y="21238"/>
              <wp:lineTo x="3661" y="21238"/>
              <wp:lineTo x="14121" y="21238"/>
              <wp:lineTo x="20920" y="18878"/>
              <wp:lineTo x="20920" y="10855"/>
              <wp:lineTo x="9937" y="7551"/>
              <wp:lineTo x="20920" y="5664"/>
              <wp:lineTo x="20920" y="4248"/>
              <wp:lineTo x="9937" y="0"/>
              <wp:lineTo x="4707" y="0"/>
            </wp:wrapPolygon>
          </wp:wrapTight>
          <wp:docPr id="21" name="Картина 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765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20"/>
      </w:rPr>
      <w:t xml:space="preserve">                                                                                                                              </w:t>
    </w:r>
    <w:r>
      <w:rPr>
        <w:noProof/>
        <w:sz w:val="20"/>
      </w:rPr>
      <w:drawing>
        <wp:inline distT="0" distB="0" distL="0" distR="0" wp14:anchorId="79F7982C" wp14:editId="2A95C3FA">
          <wp:extent cx="1219200" cy="420370"/>
          <wp:effectExtent l="0" t="0" r="0" b="0"/>
          <wp:docPr id="22" name="Картина 80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Картина 80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                 </w:t>
    </w:r>
    <w:r>
      <w:rPr>
        <w:sz w:val="20"/>
      </w:rPr>
      <w:tab/>
    </w:r>
  </w:p>
  <w:p w14:paraId="65D5024A" w14:textId="1713EE96" w:rsidR="00CF69CF" w:rsidRDefault="00CF69CF" w:rsidP="00712538">
    <w:pPr>
      <w:pStyle w:val="Header"/>
    </w:pPr>
  </w:p>
  <w:p w14:paraId="72B4AD55" w14:textId="186A829A" w:rsidR="00712538" w:rsidRDefault="00712538" w:rsidP="00712538">
    <w:pPr>
      <w:pStyle w:val="Header"/>
    </w:pPr>
  </w:p>
  <w:p w14:paraId="49211700" w14:textId="77777777" w:rsidR="00712538" w:rsidRPr="00712538" w:rsidRDefault="00712538" w:rsidP="0071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 w15:restartNumberingAfterBreak="0">
    <w:nsid w:val="10205428"/>
    <w:multiLevelType w:val="hybridMultilevel"/>
    <w:tmpl w:val="51EAE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22921"/>
    <w:multiLevelType w:val="hybridMultilevel"/>
    <w:tmpl w:val="08142A9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E93EA0"/>
    <w:multiLevelType w:val="hybridMultilevel"/>
    <w:tmpl w:val="CF00C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5287871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3805187">
    <w:abstractNumId w:val="1"/>
  </w:num>
  <w:num w:numId="3" w16cid:durableId="409548994">
    <w:abstractNumId w:val="0"/>
  </w:num>
  <w:num w:numId="4" w16cid:durableId="70855263">
    <w:abstractNumId w:val="9"/>
  </w:num>
  <w:num w:numId="5" w16cid:durableId="916860902">
    <w:abstractNumId w:val="13"/>
  </w:num>
  <w:num w:numId="6" w16cid:durableId="1341392563">
    <w:abstractNumId w:val="5"/>
  </w:num>
  <w:num w:numId="7" w16cid:durableId="1116411073">
    <w:abstractNumId w:val="10"/>
  </w:num>
  <w:num w:numId="8" w16cid:durableId="616958707">
    <w:abstractNumId w:val="4"/>
  </w:num>
  <w:num w:numId="9" w16cid:durableId="703022270">
    <w:abstractNumId w:val="7"/>
  </w:num>
  <w:num w:numId="10" w16cid:durableId="877158060">
    <w:abstractNumId w:val="6"/>
  </w:num>
  <w:num w:numId="11" w16cid:durableId="1689864840">
    <w:abstractNumId w:val="3"/>
  </w:num>
  <w:num w:numId="12" w16cid:durableId="935089498">
    <w:abstractNumId w:val="11"/>
  </w:num>
  <w:num w:numId="13" w16cid:durableId="2132893352">
    <w:abstractNumId w:val="12"/>
  </w:num>
  <w:num w:numId="14" w16cid:durableId="552888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1"/>
    <w:rsid w:val="000025F8"/>
    <w:rsid w:val="00002D85"/>
    <w:rsid w:val="000165F1"/>
    <w:rsid w:val="00016868"/>
    <w:rsid w:val="0002453E"/>
    <w:rsid w:val="0005007F"/>
    <w:rsid w:val="000601A1"/>
    <w:rsid w:val="000A3194"/>
    <w:rsid w:val="000D2764"/>
    <w:rsid w:val="000D726C"/>
    <w:rsid w:val="000F486F"/>
    <w:rsid w:val="00110F97"/>
    <w:rsid w:val="00117AB4"/>
    <w:rsid w:val="0013354E"/>
    <w:rsid w:val="00137B01"/>
    <w:rsid w:val="001514ED"/>
    <w:rsid w:val="001538EC"/>
    <w:rsid w:val="00162260"/>
    <w:rsid w:val="00173D36"/>
    <w:rsid w:val="00185620"/>
    <w:rsid w:val="00194612"/>
    <w:rsid w:val="001C3C0C"/>
    <w:rsid w:val="001C7719"/>
    <w:rsid w:val="00210DC1"/>
    <w:rsid w:val="00214E61"/>
    <w:rsid w:val="00250276"/>
    <w:rsid w:val="00261D97"/>
    <w:rsid w:val="00292336"/>
    <w:rsid w:val="002C36B5"/>
    <w:rsid w:val="002E3396"/>
    <w:rsid w:val="002E69EA"/>
    <w:rsid w:val="002F2EB1"/>
    <w:rsid w:val="002F3BA3"/>
    <w:rsid w:val="0031585B"/>
    <w:rsid w:val="00333336"/>
    <w:rsid w:val="0036234D"/>
    <w:rsid w:val="00367981"/>
    <w:rsid w:val="00375EA1"/>
    <w:rsid w:val="0037795C"/>
    <w:rsid w:val="00390D6A"/>
    <w:rsid w:val="003967E9"/>
    <w:rsid w:val="003A7958"/>
    <w:rsid w:val="003E509F"/>
    <w:rsid w:val="003F548C"/>
    <w:rsid w:val="004335FD"/>
    <w:rsid w:val="00453854"/>
    <w:rsid w:val="004A68AB"/>
    <w:rsid w:val="004C1541"/>
    <w:rsid w:val="004D0915"/>
    <w:rsid w:val="004D7619"/>
    <w:rsid w:val="004E1646"/>
    <w:rsid w:val="00506317"/>
    <w:rsid w:val="00521FD4"/>
    <w:rsid w:val="0053016B"/>
    <w:rsid w:val="0053242E"/>
    <w:rsid w:val="0055279B"/>
    <w:rsid w:val="00583CE1"/>
    <w:rsid w:val="00584D73"/>
    <w:rsid w:val="00600DC9"/>
    <w:rsid w:val="00604535"/>
    <w:rsid w:val="00613021"/>
    <w:rsid w:val="00634877"/>
    <w:rsid w:val="00663290"/>
    <w:rsid w:val="00674A21"/>
    <w:rsid w:val="00677FDB"/>
    <w:rsid w:val="00685989"/>
    <w:rsid w:val="00692B0E"/>
    <w:rsid w:val="006A690F"/>
    <w:rsid w:val="006B127A"/>
    <w:rsid w:val="006F14F4"/>
    <w:rsid w:val="006F1875"/>
    <w:rsid w:val="006F75F9"/>
    <w:rsid w:val="00712538"/>
    <w:rsid w:val="0072497D"/>
    <w:rsid w:val="00727B8A"/>
    <w:rsid w:val="00761AA0"/>
    <w:rsid w:val="00777F26"/>
    <w:rsid w:val="0078443C"/>
    <w:rsid w:val="00787DB8"/>
    <w:rsid w:val="007B1544"/>
    <w:rsid w:val="007B4267"/>
    <w:rsid w:val="007E298B"/>
    <w:rsid w:val="007E7D20"/>
    <w:rsid w:val="007F6AED"/>
    <w:rsid w:val="008119AB"/>
    <w:rsid w:val="00822DB3"/>
    <w:rsid w:val="00852115"/>
    <w:rsid w:val="00876651"/>
    <w:rsid w:val="0088442B"/>
    <w:rsid w:val="00886538"/>
    <w:rsid w:val="0089386E"/>
    <w:rsid w:val="008D45DB"/>
    <w:rsid w:val="00915DA3"/>
    <w:rsid w:val="00921A6D"/>
    <w:rsid w:val="009636DA"/>
    <w:rsid w:val="00971620"/>
    <w:rsid w:val="00974FCA"/>
    <w:rsid w:val="0097547B"/>
    <w:rsid w:val="00994B5B"/>
    <w:rsid w:val="009A5C01"/>
    <w:rsid w:val="009B14A3"/>
    <w:rsid w:val="009B3F44"/>
    <w:rsid w:val="009B7091"/>
    <w:rsid w:val="00A00329"/>
    <w:rsid w:val="00A113AA"/>
    <w:rsid w:val="00A13823"/>
    <w:rsid w:val="00A1596C"/>
    <w:rsid w:val="00A37AAE"/>
    <w:rsid w:val="00A534F9"/>
    <w:rsid w:val="00A555E2"/>
    <w:rsid w:val="00AA0977"/>
    <w:rsid w:val="00AA1673"/>
    <w:rsid w:val="00AE2B3B"/>
    <w:rsid w:val="00AF1403"/>
    <w:rsid w:val="00B10202"/>
    <w:rsid w:val="00B21B7C"/>
    <w:rsid w:val="00B3237A"/>
    <w:rsid w:val="00B567ED"/>
    <w:rsid w:val="00BB7702"/>
    <w:rsid w:val="00BC019A"/>
    <w:rsid w:val="00BD7CBF"/>
    <w:rsid w:val="00BE6EC6"/>
    <w:rsid w:val="00C3545C"/>
    <w:rsid w:val="00C45D70"/>
    <w:rsid w:val="00C46CD9"/>
    <w:rsid w:val="00C50641"/>
    <w:rsid w:val="00C53CEE"/>
    <w:rsid w:val="00C56A15"/>
    <w:rsid w:val="00C7138E"/>
    <w:rsid w:val="00CB57E2"/>
    <w:rsid w:val="00CC732F"/>
    <w:rsid w:val="00CE034C"/>
    <w:rsid w:val="00CF69CF"/>
    <w:rsid w:val="00D26DE7"/>
    <w:rsid w:val="00D32B42"/>
    <w:rsid w:val="00D34597"/>
    <w:rsid w:val="00D37E35"/>
    <w:rsid w:val="00D43655"/>
    <w:rsid w:val="00D5291D"/>
    <w:rsid w:val="00D54A22"/>
    <w:rsid w:val="00D666D4"/>
    <w:rsid w:val="00D704D3"/>
    <w:rsid w:val="00DC2222"/>
    <w:rsid w:val="00DC4C0B"/>
    <w:rsid w:val="00DD6C35"/>
    <w:rsid w:val="00DD76F9"/>
    <w:rsid w:val="00DF24CA"/>
    <w:rsid w:val="00DF57B8"/>
    <w:rsid w:val="00E0343A"/>
    <w:rsid w:val="00E03C8C"/>
    <w:rsid w:val="00E36C44"/>
    <w:rsid w:val="00E36E26"/>
    <w:rsid w:val="00E46F4C"/>
    <w:rsid w:val="00E613A0"/>
    <w:rsid w:val="00E97023"/>
    <w:rsid w:val="00EB1E1B"/>
    <w:rsid w:val="00EB40E7"/>
    <w:rsid w:val="00EC2CB9"/>
    <w:rsid w:val="00EC528F"/>
    <w:rsid w:val="00ED0D58"/>
    <w:rsid w:val="00F105A3"/>
    <w:rsid w:val="00F159DB"/>
    <w:rsid w:val="00F15F9D"/>
    <w:rsid w:val="00F23517"/>
    <w:rsid w:val="00F36401"/>
    <w:rsid w:val="00F442EF"/>
    <w:rsid w:val="00F4467F"/>
    <w:rsid w:val="00F5438A"/>
    <w:rsid w:val="00F74506"/>
    <w:rsid w:val="00F8367B"/>
    <w:rsid w:val="00FA13F5"/>
    <w:rsid w:val="00FA4934"/>
    <w:rsid w:val="00FB01D3"/>
    <w:rsid w:val="00FB52E2"/>
    <w:rsid w:val="00FB5501"/>
    <w:rsid w:val="00FF17F9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FB12F4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88653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8653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1">
    <w:name w:val="Неразрешено споменаване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886538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886538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semiHidden/>
    <w:rsid w:val="00886538"/>
    <w:rPr>
      <w:vertAlign w:val="superscript"/>
    </w:rPr>
  </w:style>
  <w:style w:type="paragraph" w:styleId="BodyTextIndent">
    <w:name w:val="Body Text Indent"/>
    <w:basedOn w:val="Normal"/>
    <w:link w:val="BodyTextIndentChar"/>
    <w:rsid w:val="00886538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rsid w:val="0088653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table" w:styleId="TableGrid">
    <w:name w:val="Table Grid"/>
    <w:basedOn w:val="TableNormal"/>
    <w:uiPriority w:val="39"/>
    <w:rsid w:val="00822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77FDB"/>
  </w:style>
  <w:style w:type="paragraph" w:styleId="HTMLPreformatted">
    <w:name w:val="HTML Preformatted"/>
    <w:basedOn w:val="Normal"/>
    <w:link w:val="HTMLPreformattedChar"/>
    <w:uiPriority w:val="99"/>
    <w:unhideWhenUsed/>
    <w:rsid w:val="00677F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7FDB"/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Други_"/>
    <w:link w:val="a0"/>
    <w:rsid w:val="00677FDB"/>
    <w:rPr>
      <w:rFonts w:ascii="Calibri" w:eastAsia="Calibri" w:hAnsi="Calibri" w:cs="Calibri"/>
    </w:rPr>
  </w:style>
  <w:style w:type="paragraph" w:customStyle="1" w:styleId="a0">
    <w:name w:val="Други"/>
    <w:basedOn w:val="Normal"/>
    <w:link w:val="a"/>
    <w:rsid w:val="00677FDB"/>
    <w:pPr>
      <w:widowControl w:val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Admin</cp:lastModifiedBy>
  <cp:revision>5</cp:revision>
  <dcterms:created xsi:type="dcterms:W3CDTF">2022-06-02T06:28:00Z</dcterms:created>
  <dcterms:modified xsi:type="dcterms:W3CDTF">2022-06-13T09:44:00Z</dcterms:modified>
</cp:coreProperties>
</file>